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19D" w:rsidRPr="00DF219D" w:rsidRDefault="00DF219D" w:rsidP="00DF219D">
      <w:pPr>
        <w:spacing w:after="0" w:line="240" w:lineRule="auto"/>
        <w:jc w:val="right"/>
        <w:rPr>
          <w:b/>
          <w:sz w:val="20"/>
          <w:szCs w:val="20"/>
        </w:rPr>
      </w:pPr>
      <w:r w:rsidRPr="00DF219D">
        <w:rPr>
          <w:b/>
          <w:sz w:val="20"/>
          <w:szCs w:val="20"/>
        </w:rPr>
        <w:t xml:space="preserve">Załącznik A </w:t>
      </w:r>
    </w:p>
    <w:p w:rsidR="00DF219D" w:rsidRPr="00DF219D" w:rsidRDefault="00DF219D" w:rsidP="00DF219D">
      <w:pPr>
        <w:spacing w:after="0" w:line="240" w:lineRule="auto"/>
        <w:jc w:val="right"/>
        <w:rPr>
          <w:b/>
          <w:sz w:val="20"/>
          <w:szCs w:val="20"/>
        </w:rPr>
      </w:pPr>
      <w:r w:rsidRPr="00DF219D">
        <w:rPr>
          <w:b/>
          <w:sz w:val="20"/>
          <w:szCs w:val="20"/>
        </w:rPr>
        <w:t>do zapytania ofertowego</w:t>
      </w:r>
    </w:p>
    <w:p w:rsidR="00AA3E93" w:rsidRDefault="00AA3E93" w:rsidP="009369DC">
      <w:pPr>
        <w:jc w:val="center"/>
        <w:rPr>
          <w:b/>
          <w:sz w:val="28"/>
          <w:szCs w:val="28"/>
          <w:u w:val="single"/>
        </w:rPr>
      </w:pPr>
      <w:r w:rsidRPr="00AA3E93">
        <w:rPr>
          <w:b/>
          <w:sz w:val="28"/>
          <w:szCs w:val="28"/>
          <w:u w:val="single"/>
        </w:rPr>
        <w:t>OPIS TECHNICZNY</w:t>
      </w:r>
    </w:p>
    <w:p w:rsidR="00B74081" w:rsidRDefault="00B74081" w:rsidP="0044064D">
      <w:pPr>
        <w:pStyle w:val="Bezodstpw"/>
        <w:jc w:val="both"/>
      </w:pPr>
    </w:p>
    <w:p w:rsidR="00AA3E93" w:rsidRDefault="0044064D" w:rsidP="0044064D">
      <w:pPr>
        <w:pStyle w:val="Bezodstpw"/>
        <w:jc w:val="both"/>
        <w:rPr>
          <w:b/>
          <w:u w:val="single"/>
        </w:rPr>
      </w:pPr>
      <w:r>
        <w:rPr>
          <w:b/>
          <w:u w:val="single"/>
        </w:rPr>
        <w:t>1</w:t>
      </w:r>
      <w:r w:rsidR="00AA3E93" w:rsidRPr="00B74081">
        <w:rPr>
          <w:b/>
          <w:u w:val="single"/>
        </w:rPr>
        <w:t>. Materiały wyjśc</w:t>
      </w:r>
      <w:r w:rsidR="005F3A2A">
        <w:rPr>
          <w:b/>
          <w:u w:val="single"/>
        </w:rPr>
        <w:t>iowe do opracowania</w:t>
      </w:r>
      <w:r w:rsidR="00AA3E93" w:rsidRPr="00B74081">
        <w:rPr>
          <w:b/>
          <w:u w:val="single"/>
        </w:rPr>
        <w:t>.</w:t>
      </w:r>
    </w:p>
    <w:p w:rsidR="009369DC" w:rsidRPr="00B74081" w:rsidRDefault="009369DC" w:rsidP="0044064D">
      <w:pPr>
        <w:pStyle w:val="Bezodstpw"/>
        <w:jc w:val="both"/>
        <w:rPr>
          <w:b/>
          <w:sz w:val="28"/>
          <w:szCs w:val="28"/>
          <w:u w:val="single"/>
        </w:rPr>
      </w:pPr>
    </w:p>
    <w:p w:rsidR="00AA3E93" w:rsidRDefault="00AA3E93" w:rsidP="0044064D">
      <w:pPr>
        <w:pStyle w:val="Bezodstpw"/>
        <w:jc w:val="both"/>
      </w:pPr>
      <w:r w:rsidRPr="00AA3E93">
        <w:t>•</w:t>
      </w:r>
      <w:r w:rsidR="005F3A2A">
        <w:t xml:space="preserve"> </w:t>
      </w:r>
      <w:r w:rsidR="0044064D">
        <w:t xml:space="preserve"> </w:t>
      </w:r>
      <w:r w:rsidR="005F3A2A">
        <w:t>Pomiary własne zapadnięć i kolein.</w:t>
      </w:r>
    </w:p>
    <w:p w:rsidR="004A4F86" w:rsidRDefault="0044064D" w:rsidP="0044064D">
      <w:pPr>
        <w:pStyle w:val="Bezodstpw"/>
        <w:ind w:left="142" w:hanging="142"/>
        <w:jc w:val="both"/>
      </w:pPr>
      <w:r>
        <w:t xml:space="preserve">• </w:t>
      </w:r>
      <w:r w:rsidR="00AA3E93">
        <w:t>Rozporządzen</w:t>
      </w:r>
      <w:r w:rsidR="005F3A2A">
        <w:t>ie Ministra Infrastruktury z dnia 18 maja 2004</w:t>
      </w:r>
      <w:r w:rsidR="00AA3E93">
        <w:t xml:space="preserve"> r. w sprawie</w:t>
      </w:r>
      <w:r w:rsidR="005F3A2A">
        <w:t xml:space="preserve"> metod i podstaw sporządzania </w:t>
      </w:r>
      <w:r w:rsidR="00ED23C5">
        <w:t>kosztorysu inwestorskiego, obliczania planowanych kosztów prac projektowych oraz planowanych kosztów robót budowlanych określonych w programie funkcjonalno-użytkowym (</w:t>
      </w:r>
      <w:proofErr w:type="spellStart"/>
      <w:r w:rsidR="00ED23C5">
        <w:t>Dz.U</w:t>
      </w:r>
      <w:proofErr w:type="spellEnd"/>
      <w:r w:rsidR="00ED23C5">
        <w:t>. Nr 130, poz. 1389 z późniejszymi zmianami).</w:t>
      </w:r>
    </w:p>
    <w:p w:rsidR="00B74081" w:rsidRDefault="00B74081" w:rsidP="0044064D">
      <w:pPr>
        <w:pStyle w:val="Bezodstpw"/>
        <w:jc w:val="both"/>
      </w:pPr>
    </w:p>
    <w:p w:rsidR="00AA3E93" w:rsidRPr="00B74081" w:rsidRDefault="0044064D" w:rsidP="0044064D">
      <w:pPr>
        <w:pStyle w:val="Bezodstpw"/>
        <w:jc w:val="both"/>
        <w:rPr>
          <w:b/>
          <w:u w:val="single"/>
        </w:rPr>
      </w:pPr>
      <w:r>
        <w:rPr>
          <w:b/>
          <w:u w:val="single"/>
        </w:rPr>
        <w:t>2</w:t>
      </w:r>
      <w:r w:rsidR="004A4F86" w:rsidRPr="00B74081">
        <w:rPr>
          <w:b/>
          <w:u w:val="single"/>
        </w:rPr>
        <w:t>. Zakres opracowania.</w:t>
      </w:r>
    </w:p>
    <w:p w:rsidR="004A4F86" w:rsidRDefault="004A4F86" w:rsidP="0044064D">
      <w:pPr>
        <w:pStyle w:val="Bezodstpw"/>
        <w:jc w:val="both"/>
        <w:rPr>
          <w:u w:val="single"/>
        </w:rPr>
      </w:pPr>
    </w:p>
    <w:p w:rsidR="005D6598" w:rsidRDefault="00ED23C5" w:rsidP="009369DC">
      <w:pPr>
        <w:pStyle w:val="Bezodstpw"/>
        <w:ind w:firstLine="708"/>
        <w:jc w:val="both"/>
      </w:pPr>
      <w:r>
        <w:t xml:space="preserve">Zakresem opracowania objęto zaznaczone </w:t>
      </w:r>
      <w:r w:rsidR="0044064D">
        <w:t xml:space="preserve">na nawierzchni bitumicznej drogi powiatowej nr 3114G Mikołajki Pomorskie – Dzierzgoń </w:t>
      </w:r>
      <w:r>
        <w:t>kolorem pomarańczowym powierzchnie 426 m</w:t>
      </w:r>
      <w:r>
        <w:rPr>
          <w:vertAlign w:val="superscript"/>
        </w:rPr>
        <w:t>2</w:t>
      </w:r>
      <w:r w:rsidR="009369DC">
        <w:t xml:space="preserve"> </w:t>
      </w:r>
      <w:r>
        <w:t>zapadnięć i kolein</w:t>
      </w:r>
      <w:r w:rsidR="00FB6E01">
        <w:t>.</w:t>
      </w:r>
    </w:p>
    <w:p w:rsidR="00B74081" w:rsidRDefault="00B74081" w:rsidP="0044064D">
      <w:pPr>
        <w:pStyle w:val="Bezodstpw"/>
        <w:jc w:val="both"/>
      </w:pPr>
    </w:p>
    <w:p w:rsidR="00FB6E01" w:rsidRPr="00B74081" w:rsidRDefault="0044064D" w:rsidP="0044064D">
      <w:pPr>
        <w:pStyle w:val="Bezodstpw"/>
        <w:jc w:val="both"/>
        <w:rPr>
          <w:b/>
          <w:u w:val="single"/>
        </w:rPr>
      </w:pPr>
      <w:r>
        <w:rPr>
          <w:b/>
          <w:u w:val="single"/>
        </w:rPr>
        <w:t>3</w:t>
      </w:r>
      <w:r w:rsidR="00FB6E01" w:rsidRPr="00B74081">
        <w:rPr>
          <w:b/>
          <w:u w:val="single"/>
        </w:rPr>
        <w:t xml:space="preserve">. Stan istniejący.   </w:t>
      </w:r>
    </w:p>
    <w:p w:rsidR="005D6598" w:rsidRDefault="005D6598" w:rsidP="0044064D">
      <w:pPr>
        <w:pStyle w:val="Bezodstpw"/>
        <w:jc w:val="both"/>
      </w:pPr>
    </w:p>
    <w:p w:rsidR="0044064D" w:rsidRDefault="00ED23C5" w:rsidP="0044064D">
      <w:pPr>
        <w:pStyle w:val="Bezodstpw"/>
        <w:ind w:firstLine="708"/>
        <w:jc w:val="both"/>
      </w:pPr>
      <w:r>
        <w:t>Droga w miejscach napraw ma na całej długości przekrój szlakowy z zadrzewieniami na obu poboczac</w:t>
      </w:r>
      <w:r w:rsidR="0044064D">
        <w:t>h</w:t>
      </w:r>
      <w:r>
        <w:t xml:space="preserve"> drogi. </w:t>
      </w:r>
      <w:r w:rsidR="009A7F21">
        <w:t xml:space="preserve">Pod wpływem ruchu pojazdów o wysokim tonażu nawierzchnia uległa degradacji ze znacznym odkształceniem w przekroju poprzecznym i podłużnym. </w:t>
      </w:r>
    </w:p>
    <w:p w:rsidR="005D6598" w:rsidRDefault="009A7F21" w:rsidP="0044064D">
      <w:pPr>
        <w:pStyle w:val="Bezodstpw"/>
        <w:ind w:firstLine="708"/>
        <w:jc w:val="both"/>
      </w:pPr>
      <w:r>
        <w:t>Zbierająca si</w:t>
      </w:r>
      <w:r w:rsidR="0044064D">
        <w:t>ę w tych miejscach woda opadowa</w:t>
      </w:r>
      <w:r>
        <w:t xml:space="preserve"> stwarza jeszcze dodatkowe zagrożenia dla bezpieczeństwa ruchu</w:t>
      </w:r>
      <w:r w:rsidR="0044064D">
        <w:t xml:space="preserve"> drogowego. Łączna powierzchnia </w:t>
      </w:r>
      <w:r>
        <w:t>wymagająca natychmiastowego remontu wynosi 426 m</w:t>
      </w:r>
      <w:r>
        <w:rPr>
          <w:vertAlign w:val="superscript"/>
        </w:rPr>
        <w:t>2</w:t>
      </w:r>
      <w:r>
        <w:t xml:space="preserve"> </w:t>
      </w:r>
      <w:r w:rsidR="005D6598">
        <w:t>.</w:t>
      </w:r>
    </w:p>
    <w:p w:rsidR="00B74081" w:rsidRDefault="00B74081" w:rsidP="0044064D">
      <w:pPr>
        <w:pStyle w:val="Bezodstpw"/>
        <w:jc w:val="both"/>
      </w:pPr>
    </w:p>
    <w:p w:rsidR="005D6598" w:rsidRPr="00B74081" w:rsidRDefault="0044064D" w:rsidP="0044064D">
      <w:pPr>
        <w:pStyle w:val="Bezodstpw"/>
        <w:jc w:val="both"/>
        <w:rPr>
          <w:b/>
          <w:u w:val="single"/>
        </w:rPr>
      </w:pPr>
      <w:r>
        <w:rPr>
          <w:b/>
          <w:u w:val="single"/>
        </w:rPr>
        <w:t>4</w:t>
      </w:r>
      <w:r w:rsidR="00093F0C">
        <w:rPr>
          <w:b/>
          <w:u w:val="single"/>
        </w:rPr>
        <w:t>. Sposób naprawy</w:t>
      </w:r>
      <w:r w:rsidR="005D6598" w:rsidRPr="00B74081">
        <w:rPr>
          <w:b/>
          <w:u w:val="single"/>
        </w:rPr>
        <w:t>.</w:t>
      </w:r>
    </w:p>
    <w:p w:rsidR="002658CD" w:rsidRDefault="002658CD" w:rsidP="0044064D">
      <w:pPr>
        <w:pStyle w:val="Bezodstpw"/>
        <w:jc w:val="both"/>
      </w:pPr>
    </w:p>
    <w:p w:rsidR="004031D8" w:rsidRDefault="009A7F21" w:rsidP="0044064D">
      <w:pPr>
        <w:pStyle w:val="Bezodstpw"/>
        <w:jc w:val="both"/>
      </w:pPr>
      <w:r>
        <w:t>Sposób naprawy przewiduje:</w:t>
      </w:r>
    </w:p>
    <w:p w:rsidR="009A7F21" w:rsidRDefault="009A7F21" w:rsidP="0044064D">
      <w:pPr>
        <w:pStyle w:val="Bezodstpw"/>
        <w:jc w:val="both"/>
      </w:pPr>
      <w:r>
        <w:t>1) przecięcie nawierzchni piłą na głębokości do 5 cm na długości 311 m,</w:t>
      </w:r>
    </w:p>
    <w:p w:rsidR="009A7F21" w:rsidRDefault="009A7F21" w:rsidP="0044064D">
      <w:pPr>
        <w:pStyle w:val="Bezodstpw"/>
        <w:jc w:val="both"/>
      </w:pPr>
      <w:r>
        <w:t xml:space="preserve">2) sfrezowanie nawierzchni bitumicznej </w:t>
      </w:r>
      <w:r w:rsidR="00093F0C">
        <w:t>wewnętrznej naprawianej powierzchni na szer. 0,50 ÷ 1,30 m</w:t>
      </w:r>
      <w:r w:rsidR="00EB6057">
        <w:t xml:space="preserve"> – 290 m</w:t>
      </w:r>
      <w:r w:rsidR="00EB6057">
        <w:rPr>
          <w:vertAlign w:val="superscript"/>
        </w:rPr>
        <w:t>2</w:t>
      </w:r>
      <w:r w:rsidR="00093F0C">
        <w:t>,</w:t>
      </w:r>
    </w:p>
    <w:p w:rsidR="00093F0C" w:rsidRDefault="00093F0C" w:rsidP="0044064D">
      <w:pPr>
        <w:pStyle w:val="Bezodstpw"/>
        <w:jc w:val="both"/>
      </w:pPr>
      <w:r>
        <w:t>3) oczyszczenie i skropienie asfaltem naprawianej powierzchni 426 m</w:t>
      </w:r>
      <w:r>
        <w:rPr>
          <w:vertAlign w:val="superscript"/>
        </w:rPr>
        <w:t>2</w:t>
      </w:r>
      <w:r>
        <w:t>,</w:t>
      </w:r>
    </w:p>
    <w:p w:rsidR="00093F0C" w:rsidRDefault="00093F0C" w:rsidP="0044064D">
      <w:pPr>
        <w:pStyle w:val="Bezodstpw"/>
        <w:jc w:val="both"/>
      </w:pPr>
      <w:r>
        <w:t>4) posmarowanie gorącym asfaltem krawędzi pionowych naprawianych powierzchni,</w:t>
      </w:r>
    </w:p>
    <w:p w:rsidR="00093F0C" w:rsidRDefault="00093F0C" w:rsidP="0044064D">
      <w:pPr>
        <w:pStyle w:val="Bezodstpw"/>
        <w:jc w:val="both"/>
      </w:pPr>
      <w:r>
        <w:t xml:space="preserve">5) </w:t>
      </w:r>
      <w:r w:rsidR="00EB6057">
        <w:t>rozłożenie</w:t>
      </w:r>
      <w:r>
        <w:t xml:space="preserve"> mieszanki mineralno- bitumic</w:t>
      </w:r>
      <w:r w:rsidR="0044064D">
        <w:t xml:space="preserve">znej AC 11S 50/70 do właściwego </w:t>
      </w:r>
      <w:r>
        <w:t>profilu poprzecznego i podłużnego</w:t>
      </w:r>
      <w:r w:rsidR="00EB6057">
        <w:t xml:space="preserve"> w ilości 96 Mg,</w:t>
      </w:r>
    </w:p>
    <w:p w:rsidR="00093F0C" w:rsidRPr="00093F0C" w:rsidRDefault="00093F0C" w:rsidP="0044064D">
      <w:pPr>
        <w:pStyle w:val="Bezodstpw"/>
        <w:jc w:val="both"/>
        <w:rPr>
          <w:u w:val="single"/>
        </w:rPr>
      </w:pPr>
      <w:r>
        <w:t>6) wypełnienie połączenia istniejącej z nową nawierzchnią asfaltem na szer. 6 cm</w:t>
      </w:r>
      <w:r w:rsidR="00EB6057">
        <w:t xml:space="preserve"> na długości 311 m</w:t>
      </w:r>
      <w:r>
        <w:t>.</w:t>
      </w:r>
    </w:p>
    <w:p w:rsidR="00B74081" w:rsidRDefault="00B74081" w:rsidP="0044064D">
      <w:pPr>
        <w:pStyle w:val="Bezodstpw"/>
        <w:jc w:val="both"/>
      </w:pPr>
    </w:p>
    <w:p w:rsidR="004031D8" w:rsidRDefault="0044064D" w:rsidP="0044064D">
      <w:pPr>
        <w:pStyle w:val="Bezodstpw"/>
        <w:jc w:val="both"/>
        <w:rPr>
          <w:b/>
          <w:u w:val="single"/>
        </w:rPr>
      </w:pPr>
      <w:r>
        <w:rPr>
          <w:b/>
          <w:u w:val="single"/>
        </w:rPr>
        <w:t>5</w:t>
      </w:r>
      <w:r w:rsidR="004031D8" w:rsidRPr="00B74081">
        <w:rPr>
          <w:b/>
          <w:u w:val="single"/>
        </w:rPr>
        <w:t>. Organizacja ruchu.</w:t>
      </w:r>
    </w:p>
    <w:p w:rsidR="00B74081" w:rsidRPr="00B74081" w:rsidRDefault="00B74081" w:rsidP="0044064D">
      <w:pPr>
        <w:pStyle w:val="Bezodstpw"/>
        <w:jc w:val="both"/>
        <w:rPr>
          <w:b/>
        </w:rPr>
      </w:pPr>
    </w:p>
    <w:p w:rsidR="00D6077D" w:rsidRDefault="00093F0C" w:rsidP="009369DC">
      <w:pPr>
        <w:pStyle w:val="Bezodstpw"/>
        <w:ind w:firstLine="708"/>
        <w:jc w:val="both"/>
      </w:pPr>
      <w:r>
        <w:t>Roboty należy oznakować wg instrukcji oznakowania robó</w:t>
      </w:r>
      <w:r w:rsidR="0044064D">
        <w:t xml:space="preserve">t prowadzonych w pasie drogowym, </w:t>
      </w:r>
      <w:r>
        <w:t>a</w:t>
      </w:r>
      <w:r w:rsidR="0044064D">
        <w:t xml:space="preserve"> </w:t>
      </w:r>
      <w:r>
        <w:t>schemat oznakowania zatwierdzić u Zamawiającego.</w:t>
      </w:r>
    </w:p>
    <w:p w:rsidR="00CD2C27" w:rsidRDefault="00CD2C27">
      <w:r>
        <w:br w:type="page"/>
      </w:r>
    </w:p>
    <w:p w:rsidR="00CD2C27" w:rsidRDefault="00CD2C27">
      <w:pPr>
        <w:rPr>
          <w:b/>
          <w:sz w:val="28"/>
        </w:rPr>
      </w:pPr>
    </w:p>
    <w:p w:rsidR="00CD2C27" w:rsidRPr="00CD2C27" w:rsidRDefault="00CD2C27" w:rsidP="00CD2C27">
      <w:pPr>
        <w:jc w:val="center"/>
        <w:rPr>
          <w:b/>
          <w:sz w:val="28"/>
          <w:u w:val="single"/>
        </w:rPr>
      </w:pPr>
      <w:r w:rsidRPr="00CD2C27">
        <w:rPr>
          <w:b/>
          <w:sz w:val="28"/>
          <w:u w:val="single"/>
        </w:rPr>
        <w:t>Przedmiar robót</w:t>
      </w:r>
    </w:p>
    <w:p w:rsidR="00CD2C27" w:rsidRDefault="00CD2C27">
      <w:pPr>
        <w:rPr>
          <w:b/>
          <w:sz w:val="28"/>
        </w:rPr>
      </w:pPr>
      <w:r>
        <w:rPr>
          <w:b/>
          <w:noProof/>
          <w:sz w:val="28"/>
          <w:lang w:eastAsia="pl-PL"/>
        </w:rPr>
        <w:drawing>
          <wp:inline distT="0" distB="0" distL="0" distR="0">
            <wp:extent cx="6619875" cy="8877300"/>
            <wp:effectExtent l="19050" t="0" r="9525" b="0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887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</w:rPr>
        <w:br w:type="page"/>
      </w:r>
      <w:r>
        <w:rPr>
          <w:b/>
          <w:noProof/>
          <w:sz w:val="28"/>
          <w:lang w:eastAsia="pl-PL"/>
        </w:rPr>
        <w:lastRenderedPageBreak/>
        <w:drawing>
          <wp:inline distT="0" distB="0" distL="0" distR="0">
            <wp:extent cx="6619875" cy="4533900"/>
            <wp:effectExtent l="19050" t="0" r="9525" b="0"/>
            <wp:docPr id="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</w:rPr>
        <w:br w:type="page"/>
      </w:r>
    </w:p>
    <w:p w:rsidR="00CD2C27" w:rsidRDefault="00CD2C27" w:rsidP="00CD2C27">
      <w:pPr>
        <w:rPr>
          <w:b/>
          <w:sz w:val="28"/>
        </w:rPr>
      </w:pPr>
    </w:p>
    <w:p w:rsidR="00540740" w:rsidRPr="004C4656" w:rsidRDefault="00540740" w:rsidP="00540740">
      <w:pPr>
        <w:jc w:val="center"/>
        <w:rPr>
          <w:b/>
          <w:sz w:val="28"/>
          <w:szCs w:val="28"/>
        </w:rPr>
      </w:pPr>
      <w:r w:rsidRPr="004C4656">
        <w:rPr>
          <w:b/>
          <w:sz w:val="28"/>
          <w:szCs w:val="28"/>
        </w:rPr>
        <w:t>D - 05.03.17</w:t>
      </w:r>
    </w:p>
    <w:p w:rsidR="00540740" w:rsidRPr="004C4656" w:rsidRDefault="00540740" w:rsidP="00540740">
      <w:pPr>
        <w:jc w:val="center"/>
        <w:rPr>
          <w:b/>
          <w:sz w:val="28"/>
          <w:szCs w:val="28"/>
        </w:rPr>
      </w:pPr>
    </w:p>
    <w:p w:rsidR="00540740" w:rsidRPr="004C4656" w:rsidRDefault="00540740" w:rsidP="00540740">
      <w:pPr>
        <w:jc w:val="center"/>
        <w:rPr>
          <w:b/>
          <w:sz w:val="28"/>
          <w:szCs w:val="28"/>
        </w:rPr>
      </w:pPr>
      <w:r w:rsidRPr="004C4656">
        <w:rPr>
          <w:b/>
          <w:sz w:val="28"/>
          <w:szCs w:val="28"/>
        </w:rPr>
        <w:t>REMONT  CZĄSTKOWY</w:t>
      </w:r>
    </w:p>
    <w:p w:rsidR="00540740" w:rsidRPr="004C4656" w:rsidRDefault="00540740" w:rsidP="00540740">
      <w:pPr>
        <w:jc w:val="center"/>
        <w:rPr>
          <w:b/>
          <w:sz w:val="28"/>
          <w:szCs w:val="28"/>
        </w:rPr>
      </w:pPr>
      <w:r w:rsidRPr="004C4656">
        <w:rPr>
          <w:b/>
          <w:sz w:val="28"/>
          <w:szCs w:val="28"/>
        </w:rPr>
        <w:t>NAWIERZCHNI  BITUMICZNYCH</w:t>
      </w:r>
    </w:p>
    <w:p w:rsidR="00540740" w:rsidRPr="004C4656" w:rsidRDefault="00540740" w:rsidP="00540740">
      <w:pPr>
        <w:spacing w:before="240"/>
        <w:jc w:val="center"/>
        <w:rPr>
          <w:b/>
          <w:sz w:val="28"/>
          <w:szCs w:val="28"/>
        </w:rPr>
      </w:pPr>
    </w:p>
    <w:p w:rsidR="00540740" w:rsidRPr="007F0849" w:rsidRDefault="00D87595" w:rsidP="00540740">
      <w:pPr>
        <w:spacing w:before="240"/>
        <w:rPr>
          <w:b/>
          <w:noProof/>
          <w:sz w:val="24"/>
          <w:szCs w:val="24"/>
        </w:rPr>
      </w:pPr>
      <w:r w:rsidRPr="00D87595">
        <w:rPr>
          <w:sz w:val="24"/>
          <w:szCs w:val="24"/>
        </w:rPr>
        <w:fldChar w:fldCharType="begin"/>
      </w:r>
      <w:r w:rsidR="00540740" w:rsidRPr="007F0849">
        <w:rPr>
          <w:sz w:val="24"/>
          <w:szCs w:val="24"/>
        </w:rPr>
        <w:instrText xml:space="preserve"> TOC \o "1-1" </w:instrText>
      </w:r>
      <w:r w:rsidRPr="00D87595">
        <w:rPr>
          <w:sz w:val="24"/>
          <w:szCs w:val="24"/>
        </w:rPr>
        <w:fldChar w:fldCharType="separate"/>
      </w:r>
      <w:r w:rsidR="00540740" w:rsidRPr="007F0849">
        <w:rPr>
          <w:b/>
          <w:noProof/>
          <w:sz w:val="24"/>
          <w:szCs w:val="24"/>
        </w:rPr>
        <w:t>1. WSTĘP</w:t>
      </w:r>
    </w:p>
    <w:p w:rsidR="00540740" w:rsidRPr="007F0849" w:rsidRDefault="00540740" w:rsidP="00540740">
      <w:pPr>
        <w:pStyle w:val="Spistreci1"/>
        <w:spacing w:before="0" w:after="0"/>
        <w:rPr>
          <w:noProof/>
          <w:sz w:val="24"/>
          <w:szCs w:val="24"/>
        </w:rPr>
      </w:pPr>
      <w:r w:rsidRPr="007F0849">
        <w:rPr>
          <w:noProof/>
          <w:sz w:val="24"/>
          <w:szCs w:val="24"/>
        </w:rPr>
        <w:t>2. MATERIAŁY</w:t>
      </w:r>
    </w:p>
    <w:p w:rsidR="00540740" w:rsidRPr="007F0849" w:rsidRDefault="00540740" w:rsidP="00540740">
      <w:pPr>
        <w:pStyle w:val="Spistreci1"/>
        <w:spacing w:before="0" w:after="0"/>
        <w:rPr>
          <w:noProof/>
          <w:sz w:val="24"/>
          <w:szCs w:val="24"/>
        </w:rPr>
      </w:pPr>
      <w:r w:rsidRPr="007F0849">
        <w:rPr>
          <w:noProof/>
          <w:sz w:val="24"/>
          <w:szCs w:val="24"/>
        </w:rPr>
        <w:t>3. SPRZĘT</w:t>
      </w:r>
    </w:p>
    <w:p w:rsidR="00540740" w:rsidRPr="007F0849" w:rsidRDefault="00540740" w:rsidP="00540740">
      <w:pPr>
        <w:pStyle w:val="Spistreci1"/>
        <w:spacing w:before="0" w:after="0"/>
        <w:rPr>
          <w:b w:val="0"/>
          <w:noProof/>
          <w:sz w:val="24"/>
          <w:szCs w:val="24"/>
        </w:rPr>
      </w:pPr>
      <w:r w:rsidRPr="007F0849">
        <w:rPr>
          <w:noProof/>
          <w:sz w:val="24"/>
          <w:szCs w:val="24"/>
        </w:rPr>
        <w:t>4. TRANSPORT</w:t>
      </w:r>
    </w:p>
    <w:p w:rsidR="00540740" w:rsidRPr="007F0849" w:rsidRDefault="00540740" w:rsidP="00540740">
      <w:pPr>
        <w:pStyle w:val="Spistreci1"/>
        <w:spacing w:before="0" w:after="0"/>
        <w:rPr>
          <w:noProof/>
          <w:sz w:val="24"/>
          <w:szCs w:val="24"/>
        </w:rPr>
      </w:pPr>
      <w:r w:rsidRPr="007F0849">
        <w:rPr>
          <w:noProof/>
          <w:sz w:val="24"/>
          <w:szCs w:val="24"/>
        </w:rPr>
        <w:t>5. WYKONANIE ROBÓT</w:t>
      </w:r>
    </w:p>
    <w:p w:rsidR="00540740" w:rsidRPr="007F0849" w:rsidRDefault="00540740" w:rsidP="00540740">
      <w:pPr>
        <w:pStyle w:val="Spistreci1"/>
        <w:spacing w:before="0" w:after="0"/>
        <w:rPr>
          <w:b w:val="0"/>
          <w:noProof/>
          <w:sz w:val="24"/>
          <w:szCs w:val="24"/>
        </w:rPr>
      </w:pPr>
      <w:r w:rsidRPr="007F0849">
        <w:rPr>
          <w:noProof/>
          <w:sz w:val="24"/>
          <w:szCs w:val="24"/>
        </w:rPr>
        <w:t>6. KONTROLA JAKOŚCI ROBÓT</w:t>
      </w:r>
    </w:p>
    <w:p w:rsidR="00540740" w:rsidRPr="007F0849" w:rsidRDefault="00540740" w:rsidP="00540740">
      <w:pPr>
        <w:pStyle w:val="Spistreci1"/>
        <w:spacing w:before="0" w:after="0"/>
        <w:rPr>
          <w:noProof/>
          <w:sz w:val="24"/>
          <w:szCs w:val="24"/>
        </w:rPr>
      </w:pPr>
      <w:r w:rsidRPr="007F0849">
        <w:rPr>
          <w:noProof/>
          <w:sz w:val="24"/>
          <w:szCs w:val="24"/>
        </w:rPr>
        <w:t>7. OBMIAR ROBÓT</w:t>
      </w:r>
    </w:p>
    <w:p w:rsidR="00540740" w:rsidRPr="007F0849" w:rsidRDefault="00540740" w:rsidP="00540740">
      <w:pPr>
        <w:pStyle w:val="Spistreci1"/>
        <w:spacing w:before="0" w:after="0"/>
        <w:rPr>
          <w:noProof/>
          <w:sz w:val="24"/>
          <w:szCs w:val="24"/>
        </w:rPr>
      </w:pPr>
      <w:r w:rsidRPr="007F0849">
        <w:rPr>
          <w:noProof/>
          <w:sz w:val="24"/>
          <w:szCs w:val="24"/>
        </w:rPr>
        <w:t>8. ODBIÓR ROBÓT</w:t>
      </w:r>
    </w:p>
    <w:p w:rsidR="00540740" w:rsidRPr="007F0849" w:rsidRDefault="00540740" w:rsidP="00540740">
      <w:pPr>
        <w:pStyle w:val="Spistreci1"/>
        <w:spacing w:before="0" w:after="0"/>
        <w:rPr>
          <w:noProof/>
          <w:sz w:val="24"/>
          <w:szCs w:val="24"/>
        </w:rPr>
      </w:pPr>
      <w:r w:rsidRPr="007F0849">
        <w:rPr>
          <w:noProof/>
          <w:sz w:val="24"/>
          <w:szCs w:val="24"/>
        </w:rPr>
        <w:t>9. PODSTAWA PŁATNOŚCI</w:t>
      </w:r>
    </w:p>
    <w:p w:rsidR="00540740" w:rsidRDefault="00540740" w:rsidP="00540740">
      <w:pPr>
        <w:pStyle w:val="Spistreci1"/>
        <w:spacing w:before="0" w:after="0"/>
        <w:rPr>
          <w:noProof/>
          <w:sz w:val="24"/>
          <w:szCs w:val="24"/>
        </w:rPr>
      </w:pPr>
      <w:r w:rsidRPr="007F0849">
        <w:rPr>
          <w:noProof/>
          <w:sz w:val="24"/>
          <w:szCs w:val="24"/>
        </w:rPr>
        <w:t>10. PRZEPISY ZWIĄZANE</w:t>
      </w:r>
    </w:p>
    <w:p w:rsidR="00540740" w:rsidRPr="007F0849" w:rsidRDefault="00540740" w:rsidP="00540740"/>
    <w:p w:rsidR="00540740" w:rsidRPr="007F0849" w:rsidRDefault="00D87595" w:rsidP="00540740">
      <w:pPr>
        <w:tabs>
          <w:tab w:val="left" w:pos="284"/>
          <w:tab w:val="right" w:leader="dot" w:pos="8789"/>
        </w:tabs>
        <w:ind w:left="91"/>
        <w:rPr>
          <w:b/>
          <w:sz w:val="24"/>
          <w:szCs w:val="24"/>
        </w:rPr>
      </w:pPr>
      <w:r w:rsidRPr="007F0849">
        <w:rPr>
          <w:b/>
          <w:sz w:val="24"/>
          <w:szCs w:val="24"/>
        </w:rPr>
        <w:fldChar w:fldCharType="end"/>
      </w:r>
    </w:p>
    <w:p w:rsidR="00540740" w:rsidRPr="007F0849" w:rsidRDefault="00540740" w:rsidP="00540740">
      <w:pPr>
        <w:pBdr>
          <w:top w:val="single" w:sz="6" w:space="1" w:color="auto"/>
        </w:pBdr>
        <w:tabs>
          <w:tab w:val="left" w:pos="284"/>
          <w:tab w:val="right" w:leader="dot" w:pos="8789"/>
        </w:tabs>
        <w:spacing w:before="120" w:after="120"/>
        <w:jc w:val="center"/>
        <w:rPr>
          <w:b/>
          <w:sz w:val="24"/>
          <w:szCs w:val="24"/>
        </w:rPr>
      </w:pPr>
      <w:r w:rsidRPr="007F0849">
        <w:rPr>
          <w:b/>
          <w:sz w:val="24"/>
          <w:szCs w:val="24"/>
        </w:rPr>
        <w:t>NAJWAŻNIEJSZE OZNACZENIA I SKRÓTY</w:t>
      </w:r>
    </w:p>
    <w:tbl>
      <w:tblPr>
        <w:tblW w:w="0" w:type="auto"/>
        <w:tblInd w:w="13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70"/>
        <w:gridCol w:w="4050"/>
      </w:tblGrid>
      <w:tr w:rsidR="00540740" w:rsidRPr="007F0849" w:rsidTr="00131719">
        <w:tc>
          <w:tcPr>
            <w:tcW w:w="1170" w:type="dxa"/>
          </w:tcPr>
          <w:p w:rsidR="00540740" w:rsidRPr="007F0849" w:rsidRDefault="00540740" w:rsidP="00131719">
            <w:pPr>
              <w:tabs>
                <w:tab w:val="right" w:leader="dot" w:pos="-1985"/>
                <w:tab w:val="left" w:pos="284"/>
              </w:tabs>
              <w:rPr>
                <w:sz w:val="24"/>
                <w:szCs w:val="24"/>
              </w:rPr>
            </w:pPr>
            <w:r w:rsidRPr="007F0849">
              <w:rPr>
                <w:sz w:val="24"/>
                <w:szCs w:val="24"/>
              </w:rPr>
              <w:t>OST</w:t>
            </w:r>
          </w:p>
        </w:tc>
        <w:tc>
          <w:tcPr>
            <w:tcW w:w="4050" w:type="dxa"/>
          </w:tcPr>
          <w:p w:rsidR="00540740" w:rsidRPr="007F0849" w:rsidRDefault="00540740" w:rsidP="00131719">
            <w:pPr>
              <w:tabs>
                <w:tab w:val="right" w:leader="dot" w:pos="-1985"/>
                <w:tab w:val="left" w:pos="284"/>
              </w:tabs>
              <w:rPr>
                <w:sz w:val="24"/>
                <w:szCs w:val="24"/>
              </w:rPr>
            </w:pPr>
            <w:r w:rsidRPr="007F0849">
              <w:rPr>
                <w:sz w:val="24"/>
                <w:szCs w:val="24"/>
              </w:rPr>
              <w:t>- ogólna specyfikacja techniczna</w:t>
            </w:r>
          </w:p>
        </w:tc>
      </w:tr>
      <w:tr w:rsidR="00540740" w:rsidRPr="007F0849" w:rsidTr="00131719">
        <w:tc>
          <w:tcPr>
            <w:tcW w:w="1170" w:type="dxa"/>
          </w:tcPr>
          <w:p w:rsidR="00540740" w:rsidRPr="007F0849" w:rsidRDefault="00540740" w:rsidP="00131719">
            <w:pPr>
              <w:tabs>
                <w:tab w:val="right" w:leader="dot" w:pos="-1985"/>
                <w:tab w:val="left" w:pos="284"/>
              </w:tabs>
              <w:rPr>
                <w:sz w:val="24"/>
                <w:szCs w:val="24"/>
              </w:rPr>
            </w:pPr>
            <w:r w:rsidRPr="007F0849">
              <w:rPr>
                <w:sz w:val="24"/>
                <w:szCs w:val="24"/>
              </w:rPr>
              <w:t>SST</w:t>
            </w:r>
          </w:p>
        </w:tc>
        <w:tc>
          <w:tcPr>
            <w:tcW w:w="4050" w:type="dxa"/>
          </w:tcPr>
          <w:p w:rsidR="00540740" w:rsidRPr="007F0849" w:rsidRDefault="00540740" w:rsidP="00131719">
            <w:pPr>
              <w:tabs>
                <w:tab w:val="right" w:leader="dot" w:pos="-1985"/>
                <w:tab w:val="left" w:pos="284"/>
              </w:tabs>
              <w:rPr>
                <w:sz w:val="24"/>
                <w:szCs w:val="24"/>
              </w:rPr>
            </w:pPr>
            <w:r w:rsidRPr="007F0849">
              <w:rPr>
                <w:sz w:val="24"/>
                <w:szCs w:val="24"/>
              </w:rPr>
              <w:t>- szczegółowa specyfikacja techniczna</w:t>
            </w:r>
          </w:p>
        </w:tc>
      </w:tr>
      <w:tr w:rsidR="00540740" w:rsidRPr="007F0849" w:rsidTr="00131719">
        <w:tc>
          <w:tcPr>
            <w:tcW w:w="1170" w:type="dxa"/>
          </w:tcPr>
          <w:p w:rsidR="00540740" w:rsidRPr="007F0849" w:rsidRDefault="00540740" w:rsidP="00131719">
            <w:pPr>
              <w:tabs>
                <w:tab w:val="right" w:leader="dot" w:pos="-1985"/>
                <w:tab w:val="left" w:pos="284"/>
              </w:tabs>
              <w:rPr>
                <w:sz w:val="24"/>
                <w:szCs w:val="24"/>
              </w:rPr>
            </w:pPr>
            <w:proofErr w:type="spellStart"/>
            <w:r w:rsidRPr="007F0849">
              <w:rPr>
                <w:sz w:val="24"/>
                <w:szCs w:val="24"/>
              </w:rPr>
              <w:t>IBDiM</w:t>
            </w:r>
            <w:proofErr w:type="spellEnd"/>
          </w:p>
        </w:tc>
        <w:tc>
          <w:tcPr>
            <w:tcW w:w="4050" w:type="dxa"/>
          </w:tcPr>
          <w:p w:rsidR="00540740" w:rsidRPr="007F0849" w:rsidRDefault="00540740" w:rsidP="00131719">
            <w:pPr>
              <w:tabs>
                <w:tab w:val="right" w:leader="dot" w:pos="-1985"/>
                <w:tab w:val="left" w:pos="284"/>
              </w:tabs>
              <w:rPr>
                <w:sz w:val="24"/>
                <w:szCs w:val="24"/>
              </w:rPr>
            </w:pPr>
            <w:r w:rsidRPr="007F0849">
              <w:rPr>
                <w:sz w:val="24"/>
                <w:szCs w:val="24"/>
              </w:rPr>
              <w:t>- Instytut Badawczy Dróg i Mostów</w:t>
            </w:r>
          </w:p>
        </w:tc>
      </w:tr>
    </w:tbl>
    <w:p w:rsidR="00540740" w:rsidRPr="007F0849" w:rsidRDefault="00540740" w:rsidP="00540740">
      <w:pPr>
        <w:rPr>
          <w:sz w:val="24"/>
          <w:szCs w:val="24"/>
        </w:rPr>
        <w:sectPr w:rsidR="00540740" w:rsidRPr="007F0849" w:rsidSect="006D11C0">
          <w:pgSz w:w="11907" w:h="16840" w:code="9"/>
          <w:pgMar w:top="737" w:right="737" w:bottom="737" w:left="737" w:header="454" w:footer="454" w:gutter="0"/>
          <w:cols w:space="708"/>
          <w:docGrid w:linePitch="272"/>
        </w:sectPr>
      </w:pPr>
    </w:p>
    <w:p w:rsidR="00540740" w:rsidRDefault="00540740" w:rsidP="009514B8">
      <w:pPr>
        <w:pStyle w:val="Nagwek1"/>
      </w:pPr>
      <w:bookmarkStart w:id="0" w:name="_Toc485797026"/>
      <w:bookmarkStart w:id="1" w:name="_Toc416830698"/>
      <w:bookmarkStart w:id="2" w:name="_Toc404150096"/>
      <w:r>
        <w:lastRenderedPageBreak/>
        <w:t>1. WSTĘP</w:t>
      </w:r>
      <w:bookmarkEnd w:id="0"/>
      <w:bookmarkEnd w:id="1"/>
      <w:bookmarkEnd w:id="2"/>
    </w:p>
    <w:p w:rsidR="00540740" w:rsidRDefault="00540740" w:rsidP="009514B8">
      <w:pPr>
        <w:pStyle w:val="Nagwek2"/>
      </w:pPr>
      <w:r>
        <w:t>1.1. Przedmiot SST</w:t>
      </w:r>
    </w:p>
    <w:p w:rsidR="00540740" w:rsidRPr="006306BF" w:rsidRDefault="00540740" w:rsidP="009514B8">
      <w:pPr>
        <w:jc w:val="both"/>
      </w:pPr>
      <w:r>
        <w:tab/>
        <w:t xml:space="preserve">Przedmiotem niniejszej szczegółowej specyfikacji technicznej (SST) są wymagania dotyczące wykonania i odbioru robót związanych z </w:t>
      </w:r>
      <w:r w:rsidR="006306BF" w:rsidRPr="006306BF">
        <w:rPr>
          <w:rFonts w:ascii="Verdana" w:hAnsi="Verdana"/>
          <w:sz w:val="18"/>
          <w:szCs w:val="18"/>
        </w:rPr>
        <w:t>likwidacją zapadnięć i kolein w nawierzchni bitumicznej dróg powiatowych nr 3114G Mikołajki Pomorskie – Dzierzgoń, nr 3151G ul. Limanowskiego/Przemysłowa w Dzierzgoniu,  mieszanką mineralno-bitumiczną w ilości 96 Mg</w:t>
      </w:r>
    </w:p>
    <w:p w:rsidR="00540740" w:rsidRDefault="00540740" w:rsidP="009514B8">
      <w:pPr>
        <w:pStyle w:val="Nagwek2"/>
      </w:pPr>
      <w:r>
        <w:t>1.2. Zakres stosowania SST</w:t>
      </w:r>
    </w:p>
    <w:p w:rsidR="00540740" w:rsidRDefault="00540740" w:rsidP="009514B8">
      <w:pPr>
        <w:tabs>
          <w:tab w:val="right" w:leader="dot" w:pos="-1985"/>
          <w:tab w:val="left" w:pos="540"/>
        </w:tabs>
        <w:jc w:val="both"/>
      </w:pPr>
      <w:r>
        <w:tab/>
        <w:t xml:space="preserve">Szczegółowa specyfikacja techniczna (SST) stanowi dokument przetargowy i kontraktowy przy zleceniu i realizacji robót jw. </w:t>
      </w:r>
      <w:proofErr w:type="spellStart"/>
      <w:r>
        <w:t>pkt</w:t>
      </w:r>
      <w:proofErr w:type="spellEnd"/>
      <w:r>
        <w:t xml:space="preserve"> 1.1.</w:t>
      </w:r>
    </w:p>
    <w:p w:rsidR="00540740" w:rsidRDefault="00540740" w:rsidP="009514B8">
      <w:pPr>
        <w:pStyle w:val="Nagwek2"/>
      </w:pPr>
      <w:r>
        <w:t>1.3. Zakres robót objętych SST</w:t>
      </w:r>
    </w:p>
    <w:p w:rsidR="00540740" w:rsidRDefault="00540740" w:rsidP="009514B8">
      <w:pPr>
        <w:jc w:val="both"/>
      </w:pPr>
      <w:r>
        <w:t xml:space="preserve">       Przedmiot zamówienia obejmuje:</w:t>
      </w:r>
    </w:p>
    <w:p w:rsidR="00540740" w:rsidRDefault="00540740" w:rsidP="009514B8">
      <w:pPr>
        <w:jc w:val="both"/>
      </w:pPr>
      <w:r>
        <w:t>Likwidacją zapadnięć i kolein w nawierzchni  bitumicznej przy użyciu masy bitumicznej AC 11S 50/70 wraz z cięciem krawędzi do regularnych kształtów w ilości 96 Mg .</w:t>
      </w:r>
    </w:p>
    <w:p w:rsidR="00540740" w:rsidRDefault="00540740" w:rsidP="009514B8">
      <w:pPr>
        <w:pStyle w:val="Nagwek2"/>
      </w:pPr>
      <w:r>
        <w:t>1.4. Określenia podstawowe</w:t>
      </w:r>
    </w:p>
    <w:p w:rsidR="00540740" w:rsidRDefault="00540740" w:rsidP="009514B8">
      <w:pPr>
        <w:tabs>
          <w:tab w:val="left" w:pos="567"/>
        </w:tabs>
        <w:jc w:val="both"/>
      </w:pPr>
      <w:r>
        <w:rPr>
          <w:b/>
        </w:rPr>
        <w:t xml:space="preserve">1.4.1. </w:t>
      </w:r>
      <w:r>
        <w:t>Remont cząstkowy nawierzchni -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540740" w:rsidRDefault="00540740" w:rsidP="009514B8">
      <w:pPr>
        <w:jc w:val="both"/>
      </w:pPr>
      <w:r>
        <w:t>Pojęcie „remont cząstkowy nawierzchni” mieści się w ogólnym pojęciu „utrzymanie nawierzchni”, a to z kolei jest objęte ogólniejszym pojęciem „utrzymanie dróg”.</w:t>
      </w:r>
    </w:p>
    <w:p w:rsidR="00540740" w:rsidRDefault="00540740" w:rsidP="009514B8">
      <w:pPr>
        <w:pStyle w:val="Nagwek2"/>
      </w:pPr>
      <w:r>
        <w:t>1.5. Ogólne wymagania dotyczące robót</w:t>
      </w:r>
    </w:p>
    <w:p w:rsidR="00540740" w:rsidRDefault="00540740" w:rsidP="009514B8">
      <w:pPr>
        <w:spacing w:after="120"/>
        <w:jc w:val="both"/>
      </w:pPr>
      <w:r>
        <w:t xml:space="preserve">Ogólne wymagania dotyczące robót podano w OST D-M-00.00.00 „Wymagania ogólne” </w:t>
      </w:r>
      <w:proofErr w:type="spellStart"/>
      <w:r>
        <w:t>pkt</w:t>
      </w:r>
      <w:proofErr w:type="spellEnd"/>
      <w:r>
        <w:t xml:space="preserve"> 1.5.</w:t>
      </w:r>
    </w:p>
    <w:p w:rsidR="00540740" w:rsidRDefault="00540740" w:rsidP="009514B8">
      <w:pPr>
        <w:pStyle w:val="Nagwek1"/>
      </w:pPr>
      <w:bookmarkStart w:id="3" w:name="_Toc485797027"/>
      <w:bookmarkStart w:id="4" w:name="_Toc485703810"/>
      <w:bookmarkStart w:id="5" w:name="_Toc485608031"/>
      <w:bookmarkStart w:id="6" w:name="_Toc485450211"/>
      <w:r>
        <w:t>2. materiały</w:t>
      </w:r>
      <w:bookmarkEnd w:id="3"/>
      <w:bookmarkEnd w:id="4"/>
      <w:bookmarkEnd w:id="5"/>
      <w:bookmarkEnd w:id="6"/>
    </w:p>
    <w:p w:rsidR="00540740" w:rsidRDefault="00540740" w:rsidP="009514B8">
      <w:pPr>
        <w:pStyle w:val="Nagwek2"/>
      </w:pPr>
      <w:r>
        <w:t>2.1. Ogólne wymagania dotyczące materiałów</w:t>
      </w:r>
    </w:p>
    <w:p w:rsidR="00540740" w:rsidRDefault="00540740" w:rsidP="009514B8">
      <w:pPr>
        <w:spacing w:after="120"/>
        <w:jc w:val="both"/>
      </w:pPr>
      <w:r>
        <w:t xml:space="preserve">Ogólne wymagania dotyczące materiałów, ich pozyskiwania i składowania, podano w OST D-M-00.00.00 „Wymagania ogólne” </w:t>
      </w:r>
      <w:proofErr w:type="spellStart"/>
      <w:r>
        <w:t>pkt</w:t>
      </w:r>
      <w:proofErr w:type="spellEnd"/>
      <w:r>
        <w:t xml:space="preserve"> 2.</w:t>
      </w:r>
    </w:p>
    <w:p w:rsidR="00540740" w:rsidRDefault="00540740" w:rsidP="009514B8">
      <w:pPr>
        <w:pStyle w:val="Nagwek2"/>
        <w:spacing w:after="0"/>
        <w:ind w:left="425" w:hanging="425"/>
      </w:pPr>
      <w:r>
        <w:t>2.2. Rodzaje materiałów do wykonywania remontu</w:t>
      </w:r>
    </w:p>
    <w:p w:rsidR="00540740" w:rsidRDefault="00540740" w:rsidP="009514B8">
      <w:pPr>
        <w:spacing w:before="120"/>
        <w:jc w:val="both"/>
      </w:pPr>
      <w:r>
        <w:t xml:space="preserve">Powierzchniowe uszkodzenia nawierzchni należy naprawić: mieszankami mineralno-asfaltowymi wytwarzanymi i wbudowywanymi „na </w:t>
      </w:r>
      <w:proofErr w:type="spellStart"/>
      <w:r>
        <w:t>gorąco”AC</w:t>
      </w:r>
      <w:proofErr w:type="spellEnd"/>
      <w:r>
        <w:t xml:space="preserve"> 11S 50/70.</w:t>
      </w:r>
    </w:p>
    <w:p w:rsidR="00540740" w:rsidRDefault="00540740" w:rsidP="009514B8">
      <w:pPr>
        <w:pStyle w:val="Nagwek2"/>
      </w:pPr>
      <w:r>
        <w:t>2.3. Mieszanki mineralno-asfaltowe wytwarzane i wbudowywane na gorąco</w:t>
      </w:r>
    </w:p>
    <w:p w:rsidR="00540740" w:rsidRDefault="00540740" w:rsidP="009514B8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>Beton asfaltowy</w:t>
      </w:r>
    </w:p>
    <w:p w:rsidR="00540740" w:rsidRDefault="00540740" w:rsidP="009514B8">
      <w:pPr>
        <w:spacing w:before="120"/>
        <w:jc w:val="both"/>
      </w:pPr>
      <w:r>
        <w:t xml:space="preserve">Beton asfaltowy wytwarzany wg WT-2, 2013. Głębokość uszkodzenia do 80 </w:t>
      </w:r>
      <w:proofErr w:type="spellStart"/>
      <w:r>
        <w:t>mm</w:t>
      </w:r>
      <w:proofErr w:type="spellEnd"/>
      <w:r>
        <w:t>. Przy głębszych uszkodzeniach należy</w:t>
      </w:r>
    </w:p>
    <w:p w:rsidR="00540740" w:rsidRDefault="00540740" w:rsidP="009514B8">
      <w:pPr>
        <w:spacing w:before="120"/>
        <w:jc w:val="both"/>
      </w:pPr>
      <w:r>
        <w:t xml:space="preserve">  zastosować odpowiednio dwie lub trzy warstwy betonu asfaltowego.</w:t>
      </w:r>
    </w:p>
    <w:p w:rsidR="00540740" w:rsidRDefault="00540740" w:rsidP="009514B8">
      <w:pPr>
        <w:pStyle w:val="Nagwek1"/>
      </w:pPr>
      <w:bookmarkStart w:id="7" w:name="_Toc485797028"/>
      <w:bookmarkStart w:id="8" w:name="_Toc485703811"/>
      <w:bookmarkStart w:id="9" w:name="_Toc485608032"/>
      <w:bookmarkStart w:id="10" w:name="_Toc485450212"/>
      <w:r>
        <w:t>3. sprzęt</w:t>
      </w:r>
      <w:bookmarkEnd w:id="7"/>
      <w:bookmarkEnd w:id="8"/>
      <w:bookmarkEnd w:id="9"/>
      <w:bookmarkEnd w:id="10"/>
    </w:p>
    <w:p w:rsidR="00540740" w:rsidRDefault="00540740" w:rsidP="009514B8">
      <w:pPr>
        <w:pStyle w:val="Nagwek2"/>
      </w:pPr>
      <w:r>
        <w:t>3.1. Ogólne wymagania dotyczące sprzętu</w:t>
      </w:r>
    </w:p>
    <w:p w:rsidR="00540740" w:rsidRDefault="00540740" w:rsidP="009514B8">
      <w:pPr>
        <w:jc w:val="both"/>
      </w:pPr>
      <w:r>
        <w:tab/>
        <w:t xml:space="preserve">Ogólne wymagania dotyczące sprzętu podano w OST D-M-00.00.00 „Wymagania ogólne” </w:t>
      </w:r>
      <w:proofErr w:type="spellStart"/>
      <w:r>
        <w:t>pkt</w:t>
      </w:r>
      <w:proofErr w:type="spellEnd"/>
      <w:r>
        <w:t xml:space="preserve"> </w:t>
      </w:r>
    </w:p>
    <w:p w:rsidR="00540740" w:rsidRDefault="00540740" w:rsidP="009514B8">
      <w:pPr>
        <w:pStyle w:val="Nagwek2"/>
      </w:pPr>
      <w:r>
        <w:lastRenderedPageBreak/>
        <w:t>3.2. Maszyny do przygotowania nawierzchni przed naprawą</w:t>
      </w:r>
    </w:p>
    <w:p w:rsidR="00540740" w:rsidRDefault="00540740" w:rsidP="009514B8">
      <w:pPr>
        <w:jc w:val="both"/>
      </w:pPr>
      <w:r>
        <w:tab/>
        <w:t>W zależności od potrzeb Wykonawca powinien wykazać się możliwością korzystania ze sprzętu do przygotowania nawierzchni do naprawy, takiej jak:</w:t>
      </w:r>
    </w:p>
    <w:p w:rsidR="00540740" w:rsidRDefault="00540740" w:rsidP="009514B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 xml:space="preserve">przecinarki z diamentowymi tarczami tnącymi, o mocy co najmniej 10 </w:t>
      </w:r>
      <w:proofErr w:type="spellStart"/>
      <w:r>
        <w:t>kW</w:t>
      </w:r>
      <w:proofErr w:type="spellEnd"/>
      <w:r>
        <w:t>, lub podobnie działające urządzenia, do przycięcia krawędzi uszkodzonych warstw prostopadle do powierzchni nawierzchni i nadania uszkodzonym miejscom geometrycznych kształtów (możliwie zbliżonych do prostokątów),</w:t>
      </w:r>
    </w:p>
    <w:p w:rsidR="00540740" w:rsidRDefault="00540740" w:rsidP="009514B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 xml:space="preserve">sprężarki o wydajności od 2 do </w:t>
      </w:r>
      <w:smartTag w:uri="urn:schemas-microsoft-com:office:smarttags" w:element="metricconverter">
        <w:smartTagPr>
          <w:attr w:name="ProductID" w:val="5 m3"/>
        </w:smartTagPr>
        <w:r>
          <w:t>5 m</w:t>
        </w:r>
        <w:r>
          <w:rPr>
            <w:vertAlign w:val="superscript"/>
          </w:rPr>
          <w:t>3</w:t>
        </w:r>
      </w:smartTag>
      <w:r>
        <w:t xml:space="preserve"> powietrza na minutę, przy ciśnieniu od 0,3 do 0,8 </w:t>
      </w:r>
      <w:proofErr w:type="spellStart"/>
      <w:r>
        <w:t>MPa</w:t>
      </w:r>
      <w:proofErr w:type="spellEnd"/>
      <w:r>
        <w:t>,</w:t>
      </w:r>
    </w:p>
    <w:p w:rsidR="00540740" w:rsidRDefault="00540740" w:rsidP="009514B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 xml:space="preserve">szczotki mechaniczne o mocy co najmniej 10 </w:t>
      </w:r>
      <w:proofErr w:type="spellStart"/>
      <w:r>
        <w:t>kW</w:t>
      </w:r>
      <w:proofErr w:type="spellEnd"/>
      <w:r>
        <w:t xml:space="preserve"> z wirującymi dyskami z drutów stalowych. Średnica dysków wirujących  (z drutów stalowych) z prędkością 3000 </w:t>
      </w:r>
      <w:proofErr w:type="spellStart"/>
      <w:r>
        <w:t>obr</w:t>
      </w:r>
      <w:proofErr w:type="spellEnd"/>
      <w:r>
        <w:t xml:space="preserve">./min nie powinna być mniejsza od </w:t>
      </w:r>
      <w:smartTag w:uri="urn:schemas-microsoft-com:office:smarttags" w:element="metricconverter">
        <w:smartTagPr>
          <w:attr w:name="ProductID" w:val="200 mm"/>
        </w:smartTagPr>
        <w:r>
          <w:t xml:space="preserve">200 </w:t>
        </w:r>
        <w:proofErr w:type="spellStart"/>
        <w:r>
          <w:t>mm</w:t>
        </w:r>
      </w:smartTag>
      <w:proofErr w:type="spellEnd"/>
      <w:r>
        <w:t>. Szczotki służą do czyszczenia naprawianych pęknięć oraz krawędzi przyciętych warstw przed dalszymi pracami, np. przyklejeniem do nich samoprzylepnych taśm kauczukowo-asfaltowych,</w:t>
      </w:r>
    </w:p>
    <w:p w:rsidR="00540740" w:rsidRDefault="00540740" w:rsidP="009514B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 xml:space="preserve">walcowe lub garnkowe szczotki mechaniczne </w:t>
      </w:r>
      <w:r w:rsidRPr="00731E92">
        <w:rPr>
          <w:u w:val="single"/>
        </w:rPr>
        <w:t>(preferowane z pochłaniaczami zanieczyszczeń)</w:t>
      </w:r>
      <w:r>
        <w:t xml:space="preserve"> zamocowane na specjalnych pojazdach samochodowych.</w:t>
      </w:r>
    </w:p>
    <w:p w:rsidR="00540740" w:rsidRDefault="00540740" w:rsidP="009514B8">
      <w:pPr>
        <w:ind w:left="283"/>
        <w:jc w:val="both"/>
      </w:pPr>
      <w:r>
        <w:t>Beczkowozy do spłukiwania wodą pod ciśnieniem przy bardzo dużych zanieczyszczeniach.</w:t>
      </w:r>
    </w:p>
    <w:p w:rsidR="00540740" w:rsidRDefault="00540740" w:rsidP="009514B8">
      <w:pPr>
        <w:pStyle w:val="Nagwek2"/>
      </w:pPr>
      <w:r>
        <w:t>3.3. Skrapiarki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ab/>
        <w:t xml:space="preserve">W zależności od potrzeb należy zapewnić użycie odpowiednich skrapiarek do emulsji asfaltowej </w:t>
      </w:r>
      <w:r w:rsidRPr="00963B7A">
        <w:rPr>
          <w:u w:val="single"/>
        </w:rPr>
        <w:t>stosowanej w technice</w:t>
      </w:r>
      <w:r>
        <w:t xml:space="preserve"> </w:t>
      </w:r>
      <w:r>
        <w:rPr>
          <w:u w:val="single"/>
        </w:rPr>
        <w:t>naprawy skropienia</w:t>
      </w:r>
      <w:r w:rsidRPr="00963B7A">
        <w:rPr>
          <w:u w:val="single"/>
        </w:rPr>
        <w:t xml:space="preserve"> lepiszcz</w:t>
      </w:r>
      <w:r>
        <w:rPr>
          <w:u w:val="single"/>
        </w:rPr>
        <w:t>em</w:t>
      </w:r>
      <w:r>
        <w:t xml:space="preserve"> .</w:t>
      </w:r>
    </w:p>
    <w:p w:rsidR="00540740" w:rsidRDefault="00540740" w:rsidP="009514B8">
      <w:pPr>
        <w:pStyle w:val="Nagwek2"/>
        <w:numPr>
          <w:ilvl w:val="12"/>
          <w:numId w:val="0"/>
        </w:numPr>
        <w:ind w:left="426" w:hanging="426"/>
      </w:pPr>
      <w:r>
        <w:t xml:space="preserve">3.4. Sprzęt do wbudowywania mieszanek mineralno-bitumicznych „na gorąco” 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>Do rozłożenia mieszanki AC 11S 50/70 należy użyć rozkładarki mechanicznej . Do zagęszczenia rozłożonych mieszanek należy użyć lekkich walców wibracyjnych lub zagęszczarek płytowych.</w:t>
      </w:r>
    </w:p>
    <w:p w:rsidR="00540740" w:rsidRDefault="00540740" w:rsidP="009514B8">
      <w:pPr>
        <w:pStyle w:val="Nagwek1"/>
        <w:numPr>
          <w:ilvl w:val="12"/>
          <w:numId w:val="0"/>
        </w:numPr>
      </w:pPr>
      <w:bookmarkStart w:id="11" w:name="_Toc485797029"/>
      <w:bookmarkStart w:id="12" w:name="_Toc485703812"/>
      <w:bookmarkStart w:id="13" w:name="_Toc485608033"/>
      <w:bookmarkStart w:id="14" w:name="_Toc485450213"/>
      <w:r>
        <w:t>4. transport</w:t>
      </w:r>
      <w:bookmarkEnd w:id="11"/>
      <w:bookmarkEnd w:id="12"/>
      <w:bookmarkEnd w:id="13"/>
      <w:bookmarkEnd w:id="14"/>
    </w:p>
    <w:p w:rsidR="00540740" w:rsidRDefault="00540740" w:rsidP="009514B8">
      <w:pPr>
        <w:pStyle w:val="Nagwek2"/>
        <w:numPr>
          <w:ilvl w:val="12"/>
          <w:numId w:val="0"/>
        </w:numPr>
      </w:pPr>
      <w:r>
        <w:t>4.1. Ogólne wymagania dotyczące transportu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ab/>
        <w:t xml:space="preserve">Ogólne wymagania dotyczące transportu podano w OST D-M-00.00.00 „Wymagania ogólne” </w:t>
      </w:r>
      <w:proofErr w:type="spellStart"/>
      <w:r>
        <w:t>pkt</w:t>
      </w:r>
      <w:proofErr w:type="spellEnd"/>
      <w:r>
        <w:t xml:space="preserve"> 4.</w:t>
      </w:r>
    </w:p>
    <w:p w:rsidR="00540740" w:rsidRDefault="00540740" w:rsidP="009514B8">
      <w:pPr>
        <w:pStyle w:val="Nagwek2"/>
        <w:numPr>
          <w:ilvl w:val="12"/>
          <w:numId w:val="0"/>
        </w:numPr>
      </w:pPr>
      <w:r>
        <w:t>4.2. Transport mieszanek mineralno-asfaltowych „na gorąco”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ab/>
        <w:t>Mieszankę betonu asfaltowego należy transportować zgodnie z wymaganiami podanymi w OST D-05.03.05 „Nawierzchnia z betonu asfaltowego”.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ab/>
        <w:t>Przy naprawie niewielkich powierzchni, należy transportować gorącą mieszankę mineralno-asfaltową w pojemnikach izolowanych cieplnie.</w:t>
      </w:r>
    </w:p>
    <w:p w:rsidR="00540740" w:rsidRDefault="00540740" w:rsidP="009514B8">
      <w:pPr>
        <w:pStyle w:val="Nagwek2"/>
        <w:numPr>
          <w:ilvl w:val="12"/>
          <w:numId w:val="0"/>
        </w:numPr>
      </w:pPr>
      <w:r>
        <w:t>4.3. Transport innych materiałów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ab/>
        <w:t>Pozostałe materiały powinny być transportowane zgodnie z zaleceniami producentów tych materiałów.</w:t>
      </w:r>
    </w:p>
    <w:p w:rsidR="00540740" w:rsidRDefault="00540740" w:rsidP="009514B8">
      <w:pPr>
        <w:pStyle w:val="Nagwek1"/>
        <w:numPr>
          <w:ilvl w:val="12"/>
          <w:numId w:val="0"/>
        </w:numPr>
      </w:pPr>
      <w:bookmarkStart w:id="15" w:name="_Toc485797030"/>
      <w:bookmarkStart w:id="16" w:name="_Toc485703813"/>
      <w:bookmarkStart w:id="17" w:name="_Toc485608034"/>
      <w:bookmarkStart w:id="18" w:name="_Toc485450214"/>
      <w:r>
        <w:t>5. wykonanie robót</w:t>
      </w:r>
      <w:bookmarkEnd w:id="15"/>
      <w:bookmarkEnd w:id="16"/>
      <w:bookmarkEnd w:id="17"/>
      <w:bookmarkEnd w:id="18"/>
    </w:p>
    <w:p w:rsidR="00540740" w:rsidRDefault="00540740" w:rsidP="009514B8">
      <w:pPr>
        <w:pStyle w:val="Nagwek2"/>
        <w:numPr>
          <w:ilvl w:val="12"/>
          <w:numId w:val="0"/>
        </w:numPr>
      </w:pPr>
      <w:r>
        <w:t>5.1. Ogólne zasady wykonania robót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ab/>
        <w:t xml:space="preserve">Ogólne zasady wykonania robót podano w OST D-M-00.00.00 „Wymagania ogólne” </w:t>
      </w:r>
      <w:proofErr w:type="spellStart"/>
      <w:r>
        <w:t>pkt</w:t>
      </w:r>
      <w:proofErr w:type="spellEnd"/>
      <w:r>
        <w:t xml:space="preserve"> 5.</w:t>
      </w:r>
    </w:p>
    <w:p w:rsidR="00540740" w:rsidRDefault="00540740" w:rsidP="009514B8">
      <w:pPr>
        <w:pStyle w:val="Nagwek2"/>
        <w:numPr>
          <w:ilvl w:val="12"/>
          <w:numId w:val="0"/>
        </w:numPr>
      </w:pPr>
      <w:r>
        <w:t>5.2. Przygotowanie nawierzchni do naprawy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>Przygotowanie uszkodzonego miejsca do naprawy należy wykonać bardzo starannie przez: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lastRenderedPageBreak/>
        <w:t>pionowe obcięcie (najlepiej diamentowymi piłami tarczowymi) krawędzi uszkodzenia na głębokość umożliwiającą wyrównanie jego dna, nadając uszkodzeniu kształt prostej figury geometrycznej np. prostokąta,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>usunięcie luźnych okruchów nawierzchni,</w:t>
      </w:r>
    </w:p>
    <w:p w:rsidR="00540740" w:rsidRDefault="00540740" w:rsidP="009514B8">
      <w:p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>usunięcie wody, doprowadzając uszkodzone miejsce do stanu powietrzno-suchego,</w:t>
      </w:r>
    </w:p>
    <w:p w:rsidR="00540740" w:rsidRDefault="00540740" w:rsidP="009514B8">
      <w:p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 xml:space="preserve">dokładne oczyszczenie dna i krawędzi uszkodzonego miejsca z luźnych </w:t>
      </w:r>
      <w:proofErr w:type="spellStart"/>
      <w:r>
        <w:t>ziarn</w:t>
      </w:r>
      <w:proofErr w:type="spellEnd"/>
      <w:r>
        <w:t xml:space="preserve"> grysu, żwiru, piasku i pyłu.</w:t>
      </w:r>
    </w:p>
    <w:p w:rsidR="00540740" w:rsidRDefault="00540740" w:rsidP="009514B8">
      <w:pPr>
        <w:pStyle w:val="Nagwek2"/>
        <w:ind w:left="426" w:hanging="426"/>
      </w:pPr>
      <w:r>
        <w:t xml:space="preserve">5.3. Naprawa  nawierzchni mieszankami  „na gorąco” </w:t>
      </w:r>
    </w:p>
    <w:p w:rsidR="00540740" w:rsidRDefault="00540740" w:rsidP="009514B8">
      <w:pPr>
        <w:jc w:val="both"/>
      </w:pPr>
      <w:r>
        <w:t>Po przygotowaniu uszkodzonego miejsca nawierzchni do naprawy (wg punktu 5.2), należy spryskać dno i posmarować boki naprawianego miejsca asfaltem .</w:t>
      </w:r>
    </w:p>
    <w:p w:rsidR="00540740" w:rsidRPr="009514B8" w:rsidRDefault="009514B8" w:rsidP="009514B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D</w:t>
      </w:r>
      <w:r w:rsidRPr="009514B8">
        <w:rPr>
          <w:rFonts w:asciiTheme="minorHAnsi" w:eastAsiaTheme="minorHAnsi" w:hAnsiTheme="minorHAnsi"/>
        </w:rPr>
        <w:t>opuszcza si</w:t>
      </w:r>
      <w:r w:rsidRPr="009514B8">
        <w:rPr>
          <w:rFonts w:asciiTheme="minorHAnsi" w:eastAsiaTheme="minorHAnsi" w:hAnsiTheme="minorHAnsi" w:cs="TimesNewRoman"/>
        </w:rPr>
        <w:t xml:space="preserve">ę </w:t>
      </w:r>
      <w:r w:rsidRPr="009514B8">
        <w:rPr>
          <w:rFonts w:asciiTheme="minorHAnsi" w:eastAsiaTheme="minorHAnsi" w:hAnsiTheme="minorHAnsi"/>
        </w:rPr>
        <w:t>r</w:t>
      </w:r>
      <w:r w:rsidRPr="009514B8">
        <w:rPr>
          <w:rFonts w:asciiTheme="minorHAnsi" w:eastAsiaTheme="minorHAnsi" w:hAnsiTheme="minorHAnsi" w:cs="TimesNewRoman"/>
        </w:rPr>
        <w:t>ę</w:t>
      </w:r>
      <w:r w:rsidRPr="009514B8">
        <w:rPr>
          <w:rFonts w:asciiTheme="minorHAnsi" w:eastAsiaTheme="minorHAnsi" w:hAnsiTheme="minorHAnsi"/>
        </w:rPr>
        <w:t>czne</w:t>
      </w:r>
      <w:r>
        <w:rPr>
          <w:rFonts w:asciiTheme="minorHAnsi" w:eastAsiaTheme="minorHAnsi" w:hAnsiTheme="minorHAnsi"/>
        </w:rPr>
        <w:t xml:space="preserve"> </w:t>
      </w:r>
      <w:r w:rsidRPr="009514B8">
        <w:rPr>
          <w:rFonts w:asciiTheme="minorHAnsi" w:eastAsiaTheme="minorHAnsi" w:hAnsiTheme="minorHAnsi"/>
        </w:rPr>
        <w:t>rozk</w:t>
      </w:r>
      <w:r w:rsidRPr="009514B8">
        <w:rPr>
          <w:rFonts w:asciiTheme="minorHAnsi" w:eastAsiaTheme="minorHAnsi" w:hAnsiTheme="minorHAnsi" w:cs="TimesNewRoman"/>
        </w:rPr>
        <w:t>ł</w:t>
      </w:r>
      <w:r w:rsidRPr="009514B8">
        <w:rPr>
          <w:rFonts w:asciiTheme="minorHAnsi" w:eastAsiaTheme="minorHAnsi" w:hAnsiTheme="minorHAnsi"/>
        </w:rPr>
        <w:t>adanie mieszanek mineralno-bitumicznych przy u</w:t>
      </w:r>
      <w:r w:rsidRPr="009514B8">
        <w:rPr>
          <w:rFonts w:asciiTheme="minorHAnsi" w:eastAsiaTheme="minorHAnsi" w:hAnsiTheme="minorHAnsi" w:cs="TimesNewRoman"/>
        </w:rPr>
        <w:t>ż</w:t>
      </w:r>
      <w:r w:rsidRPr="009514B8">
        <w:rPr>
          <w:rFonts w:asciiTheme="minorHAnsi" w:eastAsiaTheme="minorHAnsi" w:hAnsiTheme="minorHAnsi"/>
        </w:rPr>
        <w:t xml:space="preserve">yciu </w:t>
      </w:r>
      <w:r w:rsidRPr="009514B8">
        <w:rPr>
          <w:rFonts w:asciiTheme="minorHAnsi" w:eastAsiaTheme="minorHAnsi" w:hAnsiTheme="minorHAnsi" w:cs="TimesNewRoman"/>
        </w:rPr>
        <w:t>ł</w:t>
      </w:r>
      <w:r w:rsidRPr="009514B8">
        <w:rPr>
          <w:rFonts w:asciiTheme="minorHAnsi" w:eastAsiaTheme="minorHAnsi" w:hAnsiTheme="minorHAnsi"/>
        </w:rPr>
        <w:t xml:space="preserve">opat, listwowych </w:t>
      </w:r>
      <w:r w:rsidRPr="009514B8">
        <w:rPr>
          <w:rFonts w:asciiTheme="minorHAnsi" w:eastAsiaTheme="minorHAnsi" w:hAnsiTheme="minorHAnsi" w:cs="TimesNewRoman"/>
        </w:rPr>
        <w:t>ś</w:t>
      </w:r>
      <w:r w:rsidRPr="009514B8">
        <w:rPr>
          <w:rFonts w:asciiTheme="minorHAnsi" w:eastAsiaTheme="minorHAnsi" w:hAnsiTheme="minorHAnsi"/>
        </w:rPr>
        <w:t>ci</w:t>
      </w:r>
      <w:r w:rsidRPr="009514B8">
        <w:rPr>
          <w:rFonts w:asciiTheme="minorHAnsi" w:eastAsiaTheme="minorHAnsi" w:hAnsiTheme="minorHAnsi" w:cs="TimesNewRoman"/>
        </w:rPr>
        <w:t>ą</w:t>
      </w:r>
      <w:r w:rsidRPr="009514B8">
        <w:rPr>
          <w:rFonts w:asciiTheme="minorHAnsi" w:eastAsiaTheme="minorHAnsi" w:hAnsiTheme="minorHAnsi"/>
        </w:rPr>
        <w:t>gaczek (u</w:t>
      </w:r>
      <w:r w:rsidRPr="009514B8">
        <w:rPr>
          <w:rFonts w:asciiTheme="minorHAnsi" w:eastAsiaTheme="minorHAnsi" w:hAnsiTheme="minorHAnsi" w:cs="TimesNewRoman"/>
        </w:rPr>
        <w:t>ż</w:t>
      </w:r>
      <w:r w:rsidRPr="009514B8">
        <w:rPr>
          <w:rFonts w:asciiTheme="minorHAnsi" w:eastAsiaTheme="minorHAnsi" w:hAnsiTheme="minorHAnsi"/>
        </w:rPr>
        <w:t>ycie grabi</w:t>
      </w:r>
      <w:r>
        <w:rPr>
          <w:rFonts w:asciiTheme="minorHAnsi" w:eastAsiaTheme="minorHAnsi" w:hAnsiTheme="minorHAnsi"/>
        </w:rPr>
        <w:t xml:space="preserve"> </w:t>
      </w:r>
      <w:r w:rsidRPr="009514B8">
        <w:rPr>
          <w:rFonts w:asciiTheme="minorHAnsi" w:eastAsiaTheme="minorHAnsi" w:hAnsiTheme="minorHAnsi"/>
        </w:rPr>
        <w:t>wykluczone) i listew profilowych. W przypadku wi</w:t>
      </w:r>
      <w:r w:rsidRPr="009514B8">
        <w:rPr>
          <w:rFonts w:asciiTheme="minorHAnsi" w:eastAsiaTheme="minorHAnsi" w:hAnsiTheme="minorHAnsi" w:cs="TimesNewRoman"/>
        </w:rPr>
        <w:t>ę</w:t>
      </w:r>
      <w:r w:rsidRPr="009514B8">
        <w:rPr>
          <w:rFonts w:asciiTheme="minorHAnsi" w:eastAsiaTheme="minorHAnsi" w:hAnsiTheme="minorHAnsi"/>
        </w:rPr>
        <w:t>kszych zakresów robót nawierzchniowych do uk</w:t>
      </w:r>
      <w:r w:rsidRPr="009514B8">
        <w:rPr>
          <w:rFonts w:asciiTheme="minorHAnsi" w:eastAsiaTheme="minorHAnsi" w:hAnsiTheme="minorHAnsi" w:cs="TimesNewRoman"/>
        </w:rPr>
        <w:t>ł</w:t>
      </w:r>
      <w:r w:rsidRPr="009514B8">
        <w:rPr>
          <w:rFonts w:asciiTheme="minorHAnsi" w:eastAsiaTheme="minorHAnsi" w:hAnsiTheme="minorHAnsi"/>
        </w:rPr>
        <w:t>adania warstwy nale</w:t>
      </w:r>
      <w:r w:rsidRPr="009514B8">
        <w:rPr>
          <w:rFonts w:asciiTheme="minorHAnsi" w:eastAsiaTheme="minorHAnsi" w:hAnsiTheme="minorHAnsi" w:cs="TimesNewRoman"/>
        </w:rPr>
        <w:t>ż</w:t>
      </w:r>
      <w:r w:rsidRPr="009514B8">
        <w:rPr>
          <w:rFonts w:asciiTheme="minorHAnsi" w:eastAsiaTheme="minorHAnsi" w:hAnsiTheme="minorHAnsi"/>
        </w:rPr>
        <w:t>y stosowa</w:t>
      </w:r>
      <w:r w:rsidRPr="009514B8">
        <w:rPr>
          <w:rFonts w:asciiTheme="minorHAnsi" w:eastAsiaTheme="minorHAnsi" w:hAnsiTheme="minorHAnsi" w:cs="TimesNewRoman"/>
        </w:rPr>
        <w:t xml:space="preserve">ć </w:t>
      </w:r>
      <w:r w:rsidRPr="009514B8">
        <w:rPr>
          <w:rFonts w:asciiTheme="minorHAnsi" w:eastAsiaTheme="minorHAnsi" w:hAnsiTheme="minorHAnsi"/>
        </w:rPr>
        <w:t>uk</w:t>
      </w:r>
      <w:r w:rsidRPr="009514B8">
        <w:rPr>
          <w:rFonts w:asciiTheme="minorHAnsi" w:eastAsiaTheme="minorHAnsi" w:hAnsiTheme="minorHAnsi" w:cs="TimesNewRoman"/>
        </w:rPr>
        <w:t>ł</w:t>
      </w:r>
      <w:r w:rsidRPr="009514B8">
        <w:rPr>
          <w:rFonts w:asciiTheme="minorHAnsi" w:eastAsiaTheme="minorHAnsi" w:hAnsiTheme="minorHAnsi"/>
        </w:rPr>
        <w:t>adarki mechaniczne do</w:t>
      </w:r>
      <w:r>
        <w:rPr>
          <w:rFonts w:asciiTheme="minorHAnsi" w:eastAsiaTheme="minorHAnsi" w:hAnsiTheme="minorHAnsi"/>
        </w:rPr>
        <w:t xml:space="preserve"> </w:t>
      </w:r>
      <w:r w:rsidRPr="009514B8">
        <w:rPr>
          <w:rFonts w:asciiTheme="minorHAnsi" w:eastAsiaTheme="minorHAnsi" w:hAnsiTheme="minorHAnsi"/>
        </w:rPr>
        <w:t>uk</w:t>
      </w:r>
      <w:r w:rsidRPr="009514B8">
        <w:rPr>
          <w:rFonts w:asciiTheme="minorHAnsi" w:eastAsiaTheme="minorHAnsi" w:hAnsiTheme="minorHAnsi" w:cs="TimesNewRoman"/>
        </w:rPr>
        <w:t>ł</w:t>
      </w:r>
      <w:r>
        <w:rPr>
          <w:rFonts w:asciiTheme="minorHAnsi" w:eastAsiaTheme="minorHAnsi" w:hAnsiTheme="minorHAnsi"/>
        </w:rPr>
        <w:t xml:space="preserve">adania </w:t>
      </w:r>
      <w:r w:rsidRPr="009514B8">
        <w:rPr>
          <w:rFonts w:asciiTheme="minorHAnsi" w:eastAsiaTheme="minorHAnsi" w:hAnsiTheme="minorHAnsi"/>
        </w:rPr>
        <w:t>mieszanek mineralno-asfaltowych typu zag</w:t>
      </w:r>
      <w:r w:rsidRPr="009514B8">
        <w:rPr>
          <w:rFonts w:asciiTheme="minorHAnsi" w:eastAsiaTheme="minorHAnsi" w:hAnsiTheme="minorHAnsi" w:cs="TimesNewRoman"/>
        </w:rPr>
        <w:t>ę</w:t>
      </w:r>
      <w:r w:rsidRPr="009514B8">
        <w:rPr>
          <w:rFonts w:asciiTheme="minorHAnsi" w:eastAsiaTheme="minorHAnsi" w:hAnsiTheme="minorHAnsi"/>
        </w:rPr>
        <w:t>szczanego.</w:t>
      </w:r>
      <w:r w:rsidR="00540740">
        <w:t xml:space="preserve"> Mieszanka powinna być jednakowo ułożona  na całej powierzchni naprawianego miejsca i ułożona z pewnym nadmiarem, by po jej zagęszczeniu naprawiona powierzchnia była równa z powierzchnią sąsiadujących części nawierzchni. Różnice w poziomie naprawionego miejsca i istniejącej nawierzchni  nie powinny być większe od </w:t>
      </w:r>
      <w:smartTag w:uri="urn:schemas-microsoft-com:office:smarttags" w:element="metricconverter">
        <w:smartTagPr>
          <w:attr w:name="ProductID" w:val="4 mm"/>
        </w:smartTagPr>
        <w:r w:rsidR="00540740">
          <w:t xml:space="preserve">4 </w:t>
        </w:r>
        <w:proofErr w:type="spellStart"/>
        <w:r w:rsidR="00540740">
          <w:t>mm</w:t>
        </w:r>
      </w:smartTag>
      <w:proofErr w:type="spellEnd"/>
      <w:r w:rsidR="00540740">
        <w:t>. Rozłożoną mieszankę należy zagęścić walcem lub zagęszczarką płytową.</w:t>
      </w:r>
    </w:p>
    <w:p w:rsidR="00540740" w:rsidRDefault="00540740" w:rsidP="009514B8">
      <w:pPr>
        <w:jc w:val="both"/>
      </w:pPr>
      <w:r>
        <w:t xml:space="preserve">Przy krawędziach nawierzchni należy zapewnić odpowiedni opór boczny dla zagęszczanej warstwy i dobre </w:t>
      </w:r>
      <w:proofErr w:type="spellStart"/>
      <w:r>
        <w:t>międzywarstwowe</w:t>
      </w:r>
      <w:proofErr w:type="spellEnd"/>
      <w:r>
        <w:t xml:space="preserve"> związanie.</w:t>
      </w:r>
    </w:p>
    <w:p w:rsidR="00540740" w:rsidRDefault="00540740" w:rsidP="009514B8">
      <w:pPr>
        <w:pStyle w:val="Nagwek1"/>
      </w:pPr>
      <w:bookmarkStart w:id="19" w:name="_Toc485797031"/>
      <w:bookmarkStart w:id="20" w:name="_Toc485703814"/>
      <w:bookmarkStart w:id="21" w:name="_Toc485608035"/>
      <w:bookmarkStart w:id="22" w:name="_Toc485450215"/>
      <w:r>
        <w:t>6. kontrola jakości robót</w:t>
      </w:r>
      <w:bookmarkEnd w:id="19"/>
      <w:bookmarkEnd w:id="20"/>
      <w:bookmarkEnd w:id="21"/>
      <w:bookmarkEnd w:id="22"/>
    </w:p>
    <w:p w:rsidR="00540740" w:rsidRDefault="00540740" w:rsidP="009514B8">
      <w:pPr>
        <w:pStyle w:val="Nagwek2"/>
      </w:pPr>
      <w:r>
        <w:t>6.1. Ogólne zasady kontroli jakości robót</w:t>
      </w:r>
    </w:p>
    <w:p w:rsidR="00540740" w:rsidRDefault="00540740" w:rsidP="009514B8">
      <w:pPr>
        <w:jc w:val="both"/>
      </w:pPr>
      <w:r>
        <w:tab/>
        <w:t xml:space="preserve">Ogólne zasady kontroli jakości robót podano w OST D-M-00.00.00 „Wymagania ogólne” </w:t>
      </w:r>
      <w:proofErr w:type="spellStart"/>
      <w:r>
        <w:t>pkt</w:t>
      </w:r>
      <w:proofErr w:type="spellEnd"/>
      <w:r>
        <w:t xml:space="preserve"> </w:t>
      </w:r>
    </w:p>
    <w:p w:rsidR="00540740" w:rsidRDefault="00540740" w:rsidP="009514B8">
      <w:pPr>
        <w:pStyle w:val="Nagwek2"/>
      </w:pPr>
      <w:r>
        <w:t>6.2. Badania przed przystąpieniem do robót</w:t>
      </w:r>
    </w:p>
    <w:p w:rsidR="00540740" w:rsidRDefault="00540740" w:rsidP="009514B8">
      <w:pPr>
        <w:jc w:val="both"/>
      </w:pPr>
      <w:r>
        <w:t>Przed przystąpieniem do robót Wykonawca powinien uzyskać aprobaty techniczne na materiały oraz wymagane wyniki badań materiałów przeznaczonych do wykonania robót i przedstawić je Inspektorowi Nadzoru do akceptacji.</w:t>
      </w:r>
    </w:p>
    <w:p w:rsidR="00540740" w:rsidRDefault="00540740" w:rsidP="009514B8">
      <w:pPr>
        <w:pStyle w:val="Nagwek2"/>
      </w:pPr>
      <w:r>
        <w:t>6.3. Badania w czasie robót</w:t>
      </w:r>
    </w:p>
    <w:p w:rsidR="00540740" w:rsidRPr="001F1A24" w:rsidRDefault="00540740" w:rsidP="009514B8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120" w:line="240" w:lineRule="auto"/>
        <w:ind w:left="567" w:hanging="567"/>
        <w:jc w:val="both"/>
        <w:rPr>
          <w:b/>
        </w:rPr>
      </w:pPr>
      <w:r w:rsidRPr="001F1A24">
        <w:rPr>
          <w:b/>
        </w:rPr>
        <w:t>Badania przy wbudowywaniu mieszanek mineralno-asfaltowych</w:t>
      </w:r>
    </w:p>
    <w:p w:rsidR="00540740" w:rsidRDefault="00540740" w:rsidP="009514B8">
      <w:pPr>
        <w:spacing w:after="0"/>
        <w:jc w:val="both"/>
      </w:pPr>
      <w:r>
        <w:t>W czasie wykonywania napraw uszkodzeń należy kontrolować:</w:t>
      </w:r>
    </w:p>
    <w:p w:rsidR="00540740" w:rsidRDefault="00540740" w:rsidP="009514B8">
      <w:pPr>
        <w:spacing w:after="0"/>
        <w:jc w:val="both"/>
      </w:pPr>
      <w:r>
        <w:t>- przygotowanie naprawianych powierzchni do wbudowywania mieszanek, którymi będzie wykonywany remont uszkodzonego miejsca,</w:t>
      </w:r>
    </w:p>
    <w:p w:rsidR="00540740" w:rsidRDefault="00540740" w:rsidP="009514B8">
      <w:pPr>
        <w:spacing w:after="0"/>
        <w:jc w:val="both"/>
      </w:pPr>
      <w:r>
        <w:t>- skład wbudowywanych mieszanek:</w:t>
      </w:r>
    </w:p>
    <w:p w:rsidR="00540740" w:rsidRDefault="00540740" w:rsidP="009514B8">
      <w:p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>- betonu asfaltowego, zgodnie z OST D-05.03.05 „Nawierzchnia z betonu asfaltowego”,</w:t>
      </w:r>
    </w:p>
    <w:p w:rsidR="00540740" w:rsidRDefault="00540740" w:rsidP="009514B8">
      <w:p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>ilość ton wbudowanych mieszanek mineralno - bitumicznych na ,,gorąco",</w:t>
      </w:r>
    </w:p>
    <w:p w:rsidR="00540740" w:rsidRDefault="00540740" w:rsidP="009514B8">
      <w:p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>- równość naprawianych fragmentów każdy fragment,</w:t>
      </w:r>
    </w:p>
    <w:p w:rsidR="00540740" w:rsidRDefault="00540740" w:rsidP="009514B8">
      <w:pPr>
        <w:spacing w:after="0"/>
        <w:jc w:val="both"/>
      </w:pPr>
      <w:r>
        <w:t xml:space="preserve">- różnice między naprawioną powierzchnią a sąsiadującymi powierzchniami, nie powinny być większe od </w:t>
      </w:r>
      <w:smartTag w:uri="urn:schemas-microsoft-com:office:smarttags" w:element="metricconverter">
        <w:smartTagPr>
          <w:attr w:name="ProductID" w:val="4 mm"/>
        </w:smartTagPr>
        <w:r>
          <w:t>4 mm</w:t>
        </w:r>
      </w:smartTag>
      <w:r>
        <w:t xml:space="preserve"> dla dróg o prędkości ruchu powyżej 50 km/h i od </w:t>
      </w:r>
      <w:smartTag w:uri="urn:schemas-microsoft-com:office:smarttags" w:element="metricconverter">
        <w:smartTagPr>
          <w:attr w:name="ProductID" w:val="6 mm"/>
        </w:smartTagPr>
        <w:r>
          <w:t>6 mm</w:t>
        </w:r>
      </w:smartTag>
      <w:r>
        <w:t xml:space="preserve"> dla dróg o prędkości poniżej 50 km/h,</w:t>
      </w:r>
    </w:p>
    <w:p w:rsidR="00540740" w:rsidRDefault="00540740" w:rsidP="009514B8">
      <w:pPr>
        <w:spacing w:after="0"/>
        <w:jc w:val="both"/>
      </w:pPr>
      <w:r>
        <w:lastRenderedPageBreak/>
        <w:t xml:space="preserve">- pochylenie poprzeczne (spadek) warstwy wypełniającej po zagęszczeniu powinien być zgodny ze spadkiem istniejącej nawierzchni, przy czym warstwa ta powinna być wykonana ponad krawędź otaczającej nawierzchni o 2 do </w:t>
      </w:r>
      <w:smartTag w:uri="urn:schemas-microsoft-com:office:smarttags" w:element="metricconverter">
        <w:smartTagPr>
          <w:attr w:name="ProductID" w:val="4 mm"/>
        </w:smartTagPr>
        <w:r>
          <w:t>4 mm</w:t>
        </w:r>
      </w:smartTag>
      <w:r>
        <w:t>,.</w:t>
      </w:r>
    </w:p>
    <w:p w:rsidR="00540740" w:rsidRDefault="00540740" w:rsidP="009514B8">
      <w:pPr>
        <w:spacing w:after="0"/>
        <w:jc w:val="both"/>
      </w:pPr>
      <w:r>
        <w:t>- Ilości wbudowanych materiałów (wszystkich) musi być codziennie potwierdzana dokumentami z wagi zalegalizowanej.</w:t>
      </w:r>
    </w:p>
    <w:p w:rsidR="00540740" w:rsidRDefault="00540740" w:rsidP="009514B8">
      <w:pPr>
        <w:pStyle w:val="Nagwek1"/>
      </w:pPr>
      <w:bookmarkStart w:id="23" w:name="_Toc485797032"/>
      <w:bookmarkStart w:id="24" w:name="_Toc485703815"/>
      <w:bookmarkStart w:id="25" w:name="_Toc485608036"/>
      <w:bookmarkStart w:id="26" w:name="_Toc485450216"/>
      <w:r>
        <w:t>7. obmiar robót</w:t>
      </w:r>
      <w:bookmarkEnd w:id="23"/>
      <w:bookmarkEnd w:id="24"/>
      <w:bookmarkEnd w:id="25"/>
      <w:bookmarkEnd w:id="26"/>
    </w:p>
    <w:p w:rsidR="00540740" w:rsidRDefault="00540740" w:rsidP="009514B8">
      <w:pPr>
        <w:pStyle w:val="Nagwek2"/>
        <w:numPr>
          <w:ilvl w:val="12"/>
          <w:numId w:val="0"/>
        </w:numPr>
      </w:pPr>
      <w:r>
        <w:t>7.1. Ogólne zasady obmiaru robót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ab/>
        <w:t xml:space="preserve">Ogólne zasady obmiaru  robót podano w OST D-M-00.00.00 „Wymagania ogólne” </w:t>
      </w:r>
      <w:proofErr w:type="spellStart"/>
      <w:r>
        <w:t>pkt</w:t>
      </w:r>
      <w:proofErr w:type="spellEnd"/>
      <w:r>
        <w:t xml:space="preserve"> 7.</w:t>
      </w:r>
    </w:p>
    <w:p w:rsidR="00540740" w:rsidRDefault="00540740" w:rsidP="009514B8">
      <w:pPr>
        <w:pStyle w:val="Nagwek2"/>
        <w:numPr>
          <w:ilvl w:val="12"/>
          <w:numId w:val="0"/>
        </w:numPr>
      </w:pPr>
      <w:r>
        <w:t>7.2. Jednostka obmiarowa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ab/>
        <w:t xml:space="preserve">Jednostką obmiaru robót wykonywanych mieszankami mineralno - bitumicznymi na ,,gorąco" jest ilość ton wbudowanej 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>mieszanki.</w:t>
      </w:r>
    </w:p>
    <w:p w:rsidR="00540740" w:rsidRDefault="00540740" w:rsidP="009514B8">
      <w:pPr>
        <w:pStyle w:val="Nagwek1"/>
        <w:numPr>
          <w:ilvl w:val="12"/>
          <w:numId w:val="0"/>
        </w:numPr>
      </w:pPr>
      <w:bookmarkStart w:id="27" w:name="_Toc485797033"/>
      <w:bookmarkStart w:id="28" w:name="_Toc485703816"/>
      <w:bookmarkStart w:id="29" w:name="_Toc485608037"/>
      <w:bookmarkStart w:id="30" w:name="_Toc485450217"/>
      <w:r>
        <w:t>8. odbiór robót</w:t>
      </w:r>
      <w:bookmarkEnd w:id="27"/>
      <w:bookmarkEnd w:id="28"/>
      <w:bookmarkEnd w:id="29"/>
      <w:bookmarkEnd w:id="30"/>
    </w:p>
    <w:p w:rsidR="00540740" w:rsidRDefault="00540740" w:rsidP="009514B8">
      <w:pPr>
        <w:pStyle w:val="Nagwek2"/>
        <w:numPr>
          <w:ilvl w:val="12"/>
          <w:numId w:val="0"/>
        </w:numPr>
      </w:pPr>
      <w:r>
        <w:t>8.1. Ogólne zasady odbioru robót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ab/>
        <w:t xml:space="preserve">Ogólne zasady odbioru  robót podano w OST D-M-00.00.00 „Wymagania ogólne” </w:t>
      </w:r>
      <w:proofErr w:type="spellStart"/>
      <w:r>
        <w:t>pkt</w:t>
      </w:r>
      <w:proofErr w:type="spellEnd"/>
      <w:r>
        <w:t xml:space="preserve"> 8.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>Roboty uznaje się za wykonane zgodnie z SST i wymaganiami Inspektora Nadzoru, jeśli wszystkie pomiary i badania z zachowaniem tolerancji wg punktu 6 dały wyniki pozytywne.</w:t>
      </w:r>
    </w:p>
    <w:p w:rsidR="00540740" w:rsidRDefault="00540740" w:rsidP="009514B8">
      <w:pPr>
        <w:pStyle w:val="Nagwek2"/>
        <w:numPr>
          <w:ilvl w:val="12"/>
          <w:numId w:val="0"/>
        </w:numPr>
      </w:pPr>
      <w:r>
        <w:t>8.2. Odbiór robót zanikających i ulegających zakryciu</w:t>
      </w:r>
    </w:p>
    <w:p w:rsidR="00540740" w:rsidRDefault="00540740" w:rsidP="009514B8">
      <w:pPr>
        <w:numPr>
          <w:ilvl w:val="12"/>
          <w:numId w:val="0"/>
        </w:numPr>
        <w:spacing w:after="0" w:line="240" w:lineRule="auto"/>
        <w:jc w:val="both"/>
      </w:pPr>
      <w:r>
        <w:t>Odbiorowi robót zanikających i ulegających zakryciu podlega:</w:t>
      </w:r>
    </w:p>
    <w:p w:rsidR="00540740" w:rsidRDefault="00540740" w:rsidP="009514B8">
      <w:pPr>
        <w:numPr>
          <w:ilvl w:val="12"/>
          <w:numId w:val="0"/>
        </w:numPr>
        <w:spacing w:after="0" w:line="240" w:lineRule="auto"/>
        <w:jc w:val="both"/>
      </w:pPr>
      <w:r>
        <w:t>- przygotowanie uszkodzonego miejsca nawierzchni (obcięcie krawędzi, oczyszczenie dna i krawędzi, usunięcie wody),</w:t>
      </w:r>
    </w:p>
    <w:p w:rsidR="00540740" w:rsidRDefault="00540740" w:rsidP="009514B8">
      <w:p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>- spryskanie dna i posmarowanie boków asfaltem.</w:t>
      </w:r>
    </w:p>
    <w:p w:rsidR="00540740" w:rsidRDefault="00540740" w:rsidP="009514B8">
      <w:pPr>
        <w:overflowPunct w:val="0"/>
        <w:autoSpaceDE w:val="0"/>
        <w:autoSpaceDN w:val="0"/>
        <w:adjustRightInd w:val="0"/>
        <w:spacing w:after="0" w:line="240" w:lineRule="auto"/>
        <w:jc w:val="both"/>
      </w:pPr>
    </w:p>
    <w:p w:rsidR="00540740" w:rsidRDefault="00540740" w:rsidP="009514B8">
      <w:pPr>
        <w:pStyle w:val="Nagwek1"/>
        <w:spacing w:before="0" w:after="0"/>
      </w:pPr>
      <w:bookmarkStart w:id="31" w:name="_Toc485797034"/>
      <w:bookmarkStart w:id="32" w:name="_Toc485703817"/>
      <w:bookmarkStart w:id="33" w:name="_Toc485608038"/>
      <w:bookmarkStart w:id="34" w:name="_Toc485450218"/>
      <w:r>
        <w:t>9. podstawa płatności</w:t>
      </w:r>
      <w:bookmarkEnd w:id="31"/>
      <w:bookmarkEnd w:id="32"/>
      <w:bookmarkEnd w:id="33"/>
      <w:bookmarkEnd w:id="34"/>
    </w:p>
    <w:p w:rsidR="00540740" w:rsidRDefault="00540740" w:rsidP="009514B8">
      <w:pPr>
        <w:pStyle w:val="Nagwek2"/>
        <w:numPr>
          <w:ilvl w:val="12"/>
          <w:numId w:val="0"/>
        </w:numPr>
      </w:pPr>
      <w:r>
        <w:t>9.1. Ogólne ustalenia dotyczące podstawy płatności</w:t>
      </w:r>
    </w:p>
    <w:p w:rsidR="00540740" w:rsidRDefault="00540740" w:rsidP="009514B8">
      <w:pPr>
        <w:numPr>
          <w:ilvl w:val="12"/>
          <w:numId w:val="0"/>
        </w:numPr>
        <w:jc w:val="both"/>
      </w:pPr>
      <w:r>
        <w:tab/>
        <w:t xml:space="preserve">Ogólne ustalenia dotyczące podstawy płatności podano w OST D-M-00.00.00 „Wymagania ogólne” </w:t>
      </w:r>
      <w:proofErr w:type="spellStart"/>
      <w:r>
        <w:t>pkt</w:t>
      </w:r>
      <w:proofErr w:type="spellEnd"/>
      <w:r>
        <w:t xml:space="preserve"> 9.</w:t>
      </w:r>
    </w:p>
    <w:p w:rsidR="00540740" w:rsidRDefault="00540740" w:rsidP="009514B8">
      <w:pPr>
        <w:pStyle w:val="Nagwek2"/>
        <w:numPr>
          <w:ilvl w:val="12"/>
          <w:numId w:val="0"/>
        </w:numPr>
      </w:pPr>
      <w:r>
        <w:t>9.2. Cena jednostki obmiarowej</w:t>
      </w:r>
    </w:p>
    <w:p w:rsidR="00540740" w:rsidRDefault="00540740" w:rsidP="009514B8">
      <w:pPr>
        <w:numPr>
          <w:ilvl w:val="12"/>
          <w:numId w:val="0"/>
        </w:numPr>
        <w:jc w:val="both"/>
      </w:pPr>
      <w:r w:rsidRPr="00981D43">
        <w:rPr>
          <w:u w:val="single"/>
        </w:rPr>
        <w:t>Cena wykonania re</w:t>
      </w:r>
      <w:r>
        <w:rPr>
          <w:u w:val="single"/>
        </w:rPr>
        <w:t>montu nawierzchni</w:t>
      </w:r>
      <w:r w:rsidRPr="00981D43">
        <w:rPr>
          <w:u w:val="single"/>
        </w:rPr>
        <w:t xml:space="preserve"> obejmuje</w:t>
      </w:r>
      <w:r>
        <w:t>:</w:t>
      </w:r>
    </w:p>
    <w:p w:rsidR="00540740" w:rsidRDefault="009514B8" w:rsidP="009514B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>a)</w:t>
      </w:r>
      <w:r w:rsidR="00540740">
        <w:t xml:space="preserve"> prace pomiarowe i roboty przygotowawcze,</w:t>
      </w:r>
    </w:p>
    <w:p w:rsidR="00540740" w:rsidRDefault="009514B8" w:rsidP="009514B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>b)</w:t>
      </w:r>
      <w:r w:rsidR="00540740">
        <w:t xml:space="preserve"> oznakowanie robót,</w:t>
      </w:r>
    </w:p>
    <w:p w:rsidR="00540740" w:rsidRDefault="009514B8" w:rsidP="009514B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>c)</w:t>
      </w:r>
      <w:r w:rsidR="00540740">
        <w:t xml:space="preserve"> wywóz odpadów do utylizacji,</w:t>
      </w:r>
    </w:p>
    <w:p w:rsidR="00540740" w:rsidRDefault="009514B8" w:rsidP="009514B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>d)</w:t>
      </w:r>
      <w:r w:rsidR="00540740">
        <w:t xml:space="preserve"> dostarczenie materiałów i sprzętu na budowę,</w:t>
      </w:r>
    </w:p>
    <w:p w:rsidR="00540740" w:rsidRDefault="009514B8" w:rsidP="009514B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>e)</w:t>
      </w:r>
      <w:r w:rsidR="00540740">
        <w:t xml:space="preserve"> wykonanie naprawy zgodnie z  SST,</w:t>
      </w:r>
    </w:p>
    <w:p w:rsidR="00540740" w:rsidRDefault="009514B8" w:rsidP="009514B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>f)</w:t>
      </w:r>
      <w:r w:rsidR="00540740">
        <w:t xml:space="preserve"> pomiary i badania laboratoryjne,</w:t>
      </w:r>
    </w:p>
    <w:p w:rsidR="00540740" w:rsidRDefault="009514B8" w:rsidP="009514B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>
        <w:t>g)</w:t>
      </w:r>
      <w:r w:rsidR="00540740">
        <w:t xml:space="preserve"> odtransportowanie sprzętu z placu budowy,</w:t>
      </w:r>
    </w:p>
    <w:p w:rsidR="00540740" w:rsidRDefault="009514B8" w:rsidP="009514B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284"/>
        <w:jc w:val="both"/>
      </w:pPr>
      <w:r>
        <w:t>h)</w:t>
      </w:r>
      <w:r w:rsidR="00540740">
        <w:t xml:space="preserve"> przekazanie pomiarów miejsc naprawianych (długość, szerokość, głębokość) potwierdzonych przez Inspektora Nadzoru Inwestorskiego.</w:t>
      </w:r>
    </w:p>
    <w:p w:rsidR="00540740" w:rsidRDefault="00540740" w:rsidP="009514B8">
      <w:pPr>
        <w:spacing w:after="0" w:line="240" w:lineRule="auto"/>
        <w:ind w:left="284"/>
        <w:jc w:val="both"/>
      </w:pPr>
      <w:r>
        <w:lastRenderedPageBreak/>
        <w:t>Cena 1 tony wbudowanych mieszanek mineralno - bitumicznych</w:t>
      </w:r>
      <w:r w:rsidR="00054E2B">
        <w:t xml:space="preserve"> ,,na gorąco" obejmuje: zadania </w:t>
      </w:r>
      <w:r>
        <w:t xml:space="preserve">określone w </w:t>
      </w:r>
      <w:proofErr w:type="spellStart"/>
      <w:r>
        <w:t>pkt</w:t>
      </w:r>
      <w:proofErr w:type="spellEnd"/>
      <w:r>
        <w:t xml:space="preserve"> </w:t>
      </w:r>
      <w:proofErr w:type="spellStart"/>
      <w:r>
        <w:t>a÷g</w:t>
      </w:r>
      <w:proofErr w:type="spellEnd"/>
      <w:r>
        <w:t>,</w:t>
      </w:r>
      <w:r w:rsidR="009514B8">
        <w:t xml:space="preserve"> </w:t>
      </w:r>
      <w:proofErr w:type="spellStart"/>
      <w:r>
        <w:t>jw</w:t>
      </w:r>
      <w:proofErr w:type="spellEnd"/>
      <w:r>
        <w:t xml:space="preserve"> i dołączenia zestawienia zbiorczego ilości ton wbudowanych wraz z dziennymi dokumentami wagowymi pojazdów dowożących mieszankę i lepiszcze. </w:t>
      </w:r>
    </w:p>
    <w:p w:rsidR="00540740" w:rsidRDefault="00540740" w:rsidP="009514B8">
      <w:pPr>
        <w:pStyle w:val="Nagwek1"/>
      </w:pPr>
      <w:bookmarkStart w:id="35" w:name="_Toc485797035"/>
      <w:bookmarkStart w:id="36" w:name="_Toc485703818"/>
      <w:bookmarkStart w:id="37" w:name="_Toc485608039"/>
      <w:bookmarkStart w:id="38" w:name="_Toc485450219"/>
      <w:r>
        <w:t>10. przepisy związane</w:t>
      </w:r>
      <w:bookmarkEnd w:id="35"/>
      <w:bookmarkEnd w:id="36"/>
      <w:bookmarkEnd w:id="37"/>
      <w:bookmarkEnd w:id="38"/>
    </w:p>
    <w:p w:rsidR="00540740" w:rsidRDefault="00540740" w:rsidP="009514B8">
      <w:pPr>
        <w:pStyle w:val="Nagwek2"/>
      </w:pPr>
      <w:r>
        <w:t>10.1. Normy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54"/>
        <w:gridCol w:w="1843"/>
        <w:gridCol w:w="5313"/>
      </w:tblGrid>
      <w:tr w:rsidR="00540740" w:rsidTr="00131719">
        <w:tc>
          <w:tcPr>
            <w:tcW w:w="354" w:type="dxa"/>
          </w:tcPr>
          <w:p w:rsidR="00540740" w:rsidRDefault="00540740" w:rsidP="009514B8">
            <w:pPr>
              <w:jc w:val="both"/>
            </w:pPr>
            <w:r>
              <w:t>1.</w:t>
            </w:r>
          </w:p>
        </w:tc>
        <w:tc>
          <w:tcPr>
            <w:tcW w:w="1843" w:type="dxa"/>
          </w:tcPr>
          <w:p w:rsidR="00540740" w:rsidRDefault="00540740" w:rsidP="009514B8">
            <w:pPr>
              <w:jc w:val="both"/>
            </w:pPr>
            <w:r>
              <w:t>PN-EN-13808:2010</w:t>
            </w:r>
          </w:p>
        </w:tc>
        <w:tc>
          <w:tcPr>
            <w:tcW w:w="5313" w:type="dxa"/>
          </w:tcPr>
          <w:p w:rsidR="00540740" w:rsidRDefault="00540740" w:rsidP="009514B8">
            <w:pPr>
              <w:jc w:val="both"/>
            </w:pPr>
            <w:r>
              <w:t>Emulsje.</w:t>
            </w:r>
          </w:p>
        </w:tc>
      </w:tr>
      <w:tr w:rsidR="00540740" w:rsidTr="00131719">
        <w:tc>
          <w:tcPr>
            <w:tcW w:w="354" w:type="dxa"/>
          </w:tcPr>
          <w:p w:rsidR="00540740" w:rsidRDefault="00540740" w:rsidP="009514B8">
            <w:pPr>
              <w:jc w:val="both"/>
            </w:pPr>
            <w:r>
              <w:t>2.</w:t>
            </w:r>
          </w:p>
        </w:tc>
        <w:tc>
          <w:tcPr>
            <w:tcW w:w="1843" w:type="dxa"/>
          </w:tcPr>
          <w:p w:rsidR="00540740" w:rsidRDefault="00540740" w:rsidP="009514B8">
            <w:pPr>
              <w:jc w:val="both"/>
            </w:pPr>
            <w:r>
              <w:t>WT - 2, 2013</w:t>
            </w:r>
          </w:p>
        </w:tc>
        <w:tc>
          <w:tcPr>
            <w:tcW w:w="5313" w:type="dxa"/>
          </w:tcPr>
          <w:p w:rsidR="00540740" w:rsidRDefault="00540740" w:rsidP="009514B8">
            <w:pPr>
              <w:jc w:val="both"/>
            </w:pPr>
            <w:r>
              <w:t>Mieszanki mineralno- asfaltowe. Wymagania techniczne.</w:t>
            </w:r>
          </w:p>
        </w:tc>
      </w:tr>
    </w:tbl>
    <w:p w:rsidR="00B01D99" w:rsidRDefault="00B01D99" w:rsidP="008A13F8">
      <w:pPr>
        <w:pStyle w:val="Bezodstpw"/>
        <w:jc w:val="both"/>
      </w:pPr>
    </w:p>
    <w:sectPr w:rsidR="00B01D99" w:rsidSect="00A62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168" w:rsidRDefault="005A2168" w:rsidP="00D87595">
      <w:pPr>
        <w:spacing w:after="0" w:line="240" w:lineRule="auto"/>
      </w:pPr>
      <w:r>
        <w:separator/>
      </w:r>
    </w:p>
  </w:endnote>
  <w:endnote w:type="continuationSeparator" w:id="0">
    <w:p w:rsidR="005A2168" w:rsidRDefault="005A2168" w:rsidP="00D87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168" w:rsidRDefault="005A2168" w:rsidP="00D87595">
      <w:pPr>
        <w:spacing w:after="0" w:line="240" w:lineRule="auto"/>
      </w:pPr>
      <w:r>
        <w:separator/>
      </w:r>
    </w:p>
  </w:footnote>
  <w:footnote w:type="continuationSeparator" w:id="0">
    <w:p w:rsidR="005A2168" w:rsidRDefault="005A2168" w:rsidP="00D875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3C469C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2A610051"/>
    <w:multiLevelType w:val="singleLevel"/>
    <w:tmpl w:val="AA8075BA"/>
    <w:lvl w:ilvl="0">
      <w:start w:val="2"/>
      <w:numFmt w:val="decimal"/>
      <w:lvlText w:val="6.3.%1. "/>
      <w:legacy w:legacy="1" w:legacySpace="0" w:legacyIndent="283"/>
      <w:lvlJc w:val="left"/>
      <w:pPr>
        <w:ind w:left="283" w:hanging="283"/>
      </w:pPr>
      <w:rPr>
        <w:b/>
        <w:i w:val="0"/>
        <w:sz w:val="20"/>
      </w:rPr>
    </w:lvl>
  </w:abstractNum>
  <w:abstractNum w:abstractNumId="2">
    <w:nsid w:val="64A97977"/>
    <w:multiLevelType w:val="singleLevel"/>
    <w:tmpl w:val="593E1974"/>
    <w:lvl w:ilvl="0">
      <w:start w:val="1"/>
      <w:numFmt w:val="decimal"/>
      <w:lvlText w:val="2.3.%1. "/>
      <w:legacy w:legacy="1" w:legacySpace="0" w:legacyIndent="283"/>
      <w:lvlJc w:val="left"/>
      <w:pPr>
        <w:ind w:left="283" w:hanging="283"/>
      </w:pPr>
      <w:rPr>
        <w:b/>
        <w:i w:val="0"/>
        <w:sz w:val="20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283" w:hanging="283"/>
        </w:pPr>
        <w:rPr>
          <w:rFonts w:ascii="Bookman Old Style" w:hAnsi="Bookman Old Style" w:hint="default"/>
          <w:sz w:val="24"/>
        </w:rPr>
      </w:lvl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3E93"/>
    <w:rsid w:val="00054E2B"/>
    <w:rsid w:val="00093F0C"/>
    <w:rsid w:val="000A19D2"/>
    <w:rsid w:val="00155737"/>
    <w:rsid w:val="001E2B94"/>
    <w:rsid w:val="001F1936"/>
    <w:rsid w:val="002658CD"/>
    <w:rsid w:val="00312409"/>
    <w:rsid w:val="00316838"/>
    <w:rsid w:val="0035332F"/>
    <w:rsid w:val="004031D8"/>
    <w:rsid w:val="0044064D"/>
    <w:rsid w:val="00481773"/>
    <w:rsid w:val="004A4F86"/>
    <w:rsid w:val="004A58B4"/>
    <w:rsid w:val="00540740"/>
    <w:rsid w:val="005A2168"/>
    <w:rsid w:val="005D576B"/>
    <w:rsid w:val="005D6598"/>
    <w:rsid w:val="005F3A2A"/>
    <w:rsid w:val="0060751A"/>
    <w:rsid w:val="006253CF"/>
    <w:rsid w:val="006306BF"/>
    <w:rsid w:val="00661EC2"/>
    <w:rsid w:val="00732596"/>
    <w:rsid w:val="008979C2"/>
    <w:rsid w:val="008A13F8"/>
    <w:rsid w:val="009369DC"/>
    <w:rsid w:val="009514B8"/>
    <w:rsid w:val="009A7F21"/>
    <w:rsid w:val="00A62B7A"/>
    <w:rsid w:val="00A702E5"/>
    <w:rsid w:val="00AA3E93"/>
    <w:rsid w:val="00AB0233"/>
    <w:rsid w:val="00AC607E"/>
    <w:rsid w:val="00B01D99"/>
    <w:rsid w:val="00B74081"/>
    <w:rsid w:val="00C365D8"/>
    <w:rsid w:val="00CD2C27"/>
    <w:rsid w:val="00D17842"/>
    <w:rsid w:val="00D519B3"/>
    <w:rsid w:val="00D6077D"/>
    <w:rsid w:val="00D87595"/>
    <w:rsid w:val="00DB5614"/>
    <w:rsid w:val="00DE7CD9"/>
    <w:rsid w:val="00DF219D"/>
    <w:rsid w:val="00E42D79"/>
    <w:rsid w:val="00E436D3"/>
    <w:rsid w:val="00EB6057"/>
    <w:rsid w:val="00ED23C5"/>
    <w:rsid w:val="00F65BBC"/>
    <w:rsid w:val="00FA0E3D"/>
    <w:rsid w:val="00FA1A97"/>
    <w:rsid w:val="00FB6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E93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40740"/>
    <w:pPr>
      <w:keepNext/>
      <w:keepLines/>
      <w:suppressAutoHyphens/>
      <w:overflowPunct w:val="0"/>
      <w:autoSpaceDE w:val="0"/>
      <w:autoSpaceDN w:val="0"/>
      <w:adjustRightInd w:val="0"/>
      <w:spacing w:before="240" w:after="120" w:line="240" w:lineRule="auto"/>
      <w:jc w:val="both"/>
      <w:outlineLvl w:val="0"/>
    </w:pPr>
    <w:rPr>
      <w:rFonts w:ascii="Times New Roman" w:eastAsia="Times New Roman" w:hAnsi="Times New Roman"/>
      <w:b/>
      <w:caps/>
      <w:kern w:val="28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40740"/>
    <w:pPr>
      <w:keepNext/>
      <w:overflowPunct w:val="0"/>
      <w:autoSpaceDE w:val="0"/>
      <w:autoSpaceDN w:val="0"/>
      <w:adjustRightInd w:val="0"/>
      <w:spacing w:before="120" w:after="120" w:line="240" w:lineRule="auto"/>
      <w:jc w:val="both"/>
      <w:outlineLvl w:val="1"/>
    </w:pPr>
    <w:rPr>
      <w:rFonts w:ascii="Times New Roman" w:eastAsia="Times New Roman" w:hAnsi="Times New Roman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A3E9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540740"/>
    <w:rPr>
      <w:rFonts w:ascii="Times New Roman" w:eastAsia="Times New Roman" w:hAnsi="Times New Roman" w:cs="Times New Roman"/>
      <w:b/>
      <w:caps/>
      <w:kern w:val="28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40740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Spistreci1">
    <w:name w:val="toc 1"/>
    <w:basedOn w:val="Normalny"/>
    <w:next w:val="Normalny"/>
    <w:semiHidden/>
    <w:rsid w:val="00540740"/>
    <w:pPr>
      <w:tabs>
        <w:tab w:val="right" w:leader="dot" w:pos="7371"/>
      </w:tabs>
      <w:overflowPunct w:val="0"/>
      <w:autoSpaceDE w:val="0"/>
      <w:autoSpaceDN w:val="0"/>
      <w:adjustRightInd w:val="0"/>
      <w:spacing w:before="120" w:after="120" w:line="240" w:lineRule="auto"/>
    </w:pPr>
    <w:rPr>
      <w:rFonts w:ascii="Times New Roman" w:eastAsia="Times New Roman" w:hAnsi="Times New Roman"/>
      <w:b/>
      <w:caps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540740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54074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AC60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C607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6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607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9</Pages>
  <Words>1675</Words>
  <Characters>10054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Edward Zak</dc:creator>
  <cp:lastModifiedBy>drogi</cp:lastModifiedBy>
  <cp:revision>32</cp:revision>
  <cp:lastPrinted>2017-10-17T09:07:00Z</cp:lastPrinted>
  <dcterms:created xsi:type="dcterms:W3CDTF">2017-10-17T06:52:00Z</dcterms:created>
  <dcterms:modified xsi:type="dcterms:W3CDTF">2017-10-17T12:39:00Z</dcterms:modified>
</cp:coreProperties>
</file>