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999" w:rsidRPr="001D3FCC" w:rsidRDefault="001D3FCC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D3FCC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 xml:space="preserve">  </w:t>
      </w:r>
      <w:r w:rsidRPr="001D3FCC">
        <w:rPr>
          <w:rFonts w:ascii="Arial" w:hAnsi="Arial" w:cs="Arial"/>
        </w:rPr>
        <w:t xml:space="preserve">  </w:t>
      </w:r>
      <w:r w:rsidR="00114045">
        <w:rPr>
          <w:rFonts w:ascii="Arial" w:hAnsi="Arial" w:cs="Arial"/>
        </w:rPr>
        <w:t>Sztum, dnia 21.05</w:t>
      </w:r>
      <w:bookmarkStart w:id="0" w:name="_GoBack"/>
      <w:bookmarkEnd w:id="0"/>
      <w:r w:rsidRPr="001D3FCC">
        <w:rPr>
          <w:rFonts w:ascii="Arial" w:hAnsi="Arial" w:cs="Arial"/>
        </w:rPr>
        <w:t>.2025r.</w:t>
      </w:r>
    </w:p>
    <w:p w:rsidR="001D3FCC" w:rsidRPr="001D3FCC" w:rsidRDefault="001D3FCC" w:rsidP="001D3FCC">
      <w:pPr>
        <w:spacing w:line="360" w:lineRule="auto"/>
        <w:jc w:val="both"/>
        <w:rPr>
          <w:rFonts w:ascii="Arial" w:hAnsi="Arial" w:cs="Arial"/>
        </w:rPr>
      </w:pPr>
    </w:p>
    <w:p w:rsidR="001D3FCC" w:rsidRDefault="001D3FCC" w:rsidP="001D3FCC">
      <w:pPr>
        <w:spacing w:line="360" w:lineRule="auto"/>
        <w:ind w:firstLine="708"/>
        <w:jc w:val="both"/>
        <w:rPr>
          <w:rFonts w:ascii="Arial" w:hAnsi="Arial" w:cs="Arial"/>
        </w:rPr>
      </w:pPr>
      <w:r w:rsidRPr="001D3FCC">
        <w:rPr>
          <w:rFonts w:ascii="Arial" w:hAnsi="Arial" w:cs="Arial"/>
        </w:rPr>
        <w:t xml:space="preserve">Starosta Sztumski, działając na podstawie art. 72 ust. 6 ustawy z dnia 3 października 2008r. – o udostępnianiu informacji o środowisku i jego ochronie, udziale społeczeństwa </w:t>
      </w:r>
      <w:r>
        <w:rPr>
          <w:rFonts w:ascii="Arial" w:hAnsi="Arial" w:cs="Arial"/>
        </w:rPr>
        <w:t xml:space="preserve">                       </w:t>
      </w:r>
      <w:r w:rsidRPr="001D3FCC">
        <w:rPr>
          <w:rFonts w:ascii="Arial" w:hAnsi="Arial" w:cs="Arial"/>
        </w:rPr>
        <w:t xml:space="preserve">w ochronie środowiska oraz o ocenach oddziaływania na środowisko, informuję, że w dniu 21.05.2025r. została wydana decyzja o pozwoleniu na budowę nr 53/2025 na Anna </w:t>
      </w:r>
      <w:proofErr w:type="spellStart"/>
      <w:r w:rsidRPr="001D3FCC">
        <w:rPr>
          <w:rFonts w:ascii="Arial" w:hAnsi="Arial" w:cs="Arial"/>
        </w:rPr>
        <w:t>Posim</w:t>
      </w:r>
      <w:proofErr w:type="spellEnd"/>
      <w:r w:rsidRPr="001D3FCC">
        <w:rPr>
          <w:rFonts w:ascii="Arial" w:hAnsi="Arial" w:cs="Arial"/>
        </w:rPr>
        <w:t xml:space="preserve"> prowadząca Gospodarstwo Rolne Anna </w:t>
      </w:r>
      <w:proofErr w:type="spellStart"/>
      <w:r w:rsidRPr="001D3FCC">
        <w:rPr>
          <w:rFonts w:ascii="Arial" w:hAnsi="Arial" w:cs="Arial"/>
        </w:rPr>
        <w:t>Posim</w:t>
      </w:r>
      <w:proofErr w:type="spellEnd"/>
      <w:r w:rsidRPr="001D3FCC">
        <w:rPr>
          <w:rFonts w:ascii="Arial" w:hAnsi="Arial" w:cs="Arial"/>
        </w:rPr>
        <w:t xml:space="preserve"> zatwierdzająca projekt budowlany i udzielająca pozwolenia na budowę budynku inwentarskiego dla 54,15 DJP w ramach uzupełnienia zabudowy zagrodowej -  dz. nr 229 </w:t>
      </w:r>
      <w:proofErr w:type="spellStart"/>
      <w:r w:rsidRPr="001D3FCC">
        <w:rPr>
          <w:rFonts w:ascii="Arial" w:hAnsi="Arial" w:cs="Arial"/>
        </w:rPr>
        <w:t>obr</w:t>
      </w:r>
      <w:proofErr w:type="spellEnd"/>
      <w:r w:rsidRPr="001D3FCC">
        <w:rPr>
          <w:rFonts w:ascii="Arial" w:hAnsi="Arial" w:cs="Arial"/>
        </w:rPr>
        <w:t>. Pierzchowice, gm. Mikołajki Pomorskie</w:t>
      </w:r>
      <w:r>
        <w:rPr>
          <w:rFonts w:ascii="Arial" w:hAnsi="Arial" w:cs="Arial"/>
        </w:rPr>
        <w:t>.</w:t>
      </w:r>
    </w:p>
    <w:p w:rsidR="001D3FCC" w:rsidRDefault="001D3FCC" w:rsidP="001D3FCC">
      <w:pPr>
        <w:spacing w:line="360" w:lineRule="auto"/>
        <w:jc w:val="both"/>
        <w:rPr>
          <w:rFonts w:ascii="Arial" w:hAnsi="Arial" w:cs="Arial"/>
        </w:rPr>
      </w:pPr>
    </w:p>
    <w:p w:rsidR="001D3FCC" w:rsidRPr="001D3FCC" w:rsidRDefault="001D3FCC" w:rsidP="001D3FC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Jednocześnie informuje się, że istnieje możliwość zapoznania się z treścią w/w decyzji oraz projektem budowlanym w siedzibie tut. urzędu (pokój nr 33, ul. Mickiewicza 31                                 w Sztumie).</w:t>
      </w:r>
    </w:p>
    <w:sectPr w:rsidR="001D3FCC" w:rsidRPr="001D3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FCC"/>
    <w:rsid w:val="00114045"/>
    <w:rsid w:val="001D3FCC"/>
    <w:rsid w:val="003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65836"/>
  <w15:chartTrackingRefBased/>
  <w15:docId w15:val="{4523F2D3-A520-4789-8F18-B8F04B05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2025-05-21T10:07:00Z</dcterms:created>
  <dcterms:modified xsi:type="dcterms:W3CDTF">2025-05-21T10:16:00Z</dcterms:modified>
</cp:coreProperties>
</file>